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7515" w14:textId="4480845B" w:rsidR="00160572" w:rsidRPr="005A1AD0" w:rsidRDefault="00160572" w:rsidP="00160572">
      <w:pPr>
        <w:pStyle w:val="Title"/>
        <w:rPr>
          <w:color w:val="FF0000"/>
          <w:sz w:val="24"/>
          <w:szCs w:val="24"/>
        </w:rPr>
      </w:pPr>
      <w:r>
        <w:rPr>
          <w:noProof/>
          <w:lang w:eastAsia="en-US"/>
        </w:rPr>
        <w:drawing>
          <wp:anchor distT="0" distB="0" distL="114300" distR="114300" simplePos="0" relativeHeight="251659264" behindDoc="1" locked="0" layoutInCell="1" allowOverlap="1" wp14:anchorId="75CF387D" wp14:editId="29B6FF89">
            <wp:simplePos x="0" y="0"/>
            <wp:positionH relativeFrom="column">
              <wp:posOffset>-314325</wp:posOffset>
            </wp:positionH>
            <wp:positionV relativeFrom="paragraph">
              <wp:posOffset>-123825</wp:posOffset>
            </wp:positionV>
            <wp:extent cx="1447800" cy="1187450"/>
            <wp:effectExtent l="0" t="0" r="0" b="0"/>
            <wp:wrapNone/>
            <wp:docPr id="4" name="Picture 4"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City Logo Gold Circ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187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E7801" w14:textId="77777777" w:rsidR="004E1CCA" w:rsidRDefault="004E1CCA" w:rsidP="00160572">
      <w:pPr>
        <w:pStyle w:val="Title"/>
        <w:rPr>
          <w:sz w:val="24"/>
          <w:szCs w:val="24"/>
        </w:rPr>
      </w:pPr>
      <w:r>
        <w:rPr>
          <w:sz w:val="24"/>
          <w:szCs w:val="24"/>
        </w:rPr>
        <w:t>MEETING MINUTES</w:t>
      </w:r>
    </w:p>
    <w:p w14:paraId="231E7BE2" w14:textId="77777777" w:rsidR="00160572" w:rsidRPr="004E1CCA" w:rsidRDefault="004E1CCA" w:rsidP="00160572">
      <w:pPr>
        <w:pStyle w:val="Title"/>
        <w:rPr>
          <w:sz w:val="24"/>
          <w:szCs w:val="24"/>
        </w:rPr>
      </w:pPr>
      <w:r w:rsidRPr="004E1CCA">
        <w:rPr>
          <w:sz w:val="24"/>
          <w:szCs w:val="24"/>
        </w:rPr>
        <w:t>CITY OF FORT LAUDERDALE</w:t>
      </w:r>
    </w:p>
    <w:p w14:paraId="63834572" w14:textId="77777777" w:rsidR="00FC31CA" w:rsidRDefault="00FC31CA" w:rsidP="00FC31CA">
      <w:pPr>
        <w:pStyle w:val="Subtitle"/>
        <w:jc w:val="center"/>
        <w:rPr>
          <w:rFonts w:ascii="Arial" w:hAnsi="Arial" w:cs="Arial"/>
          <w:b/>
          <w:i w:val="0"/>
          <w:color w:val="auto"/>
        </w:rPr>
      </w:pPr>
      <w:r>
        <w:rPr>
          <w:rFonts w:ascii="Arial" w:hAnsi="Arial" w:cs="Arial"/>
          <w:b/>
          <w:i w:val="0"/>
          <w:color w:val="auto"/>
        </w:rPr>
        <w:t>NUISANCE ABATEMENT BOARD</w:t>
      </w:r>
    </w:p>
    <w:p w14:paraId="3E0C2289" w14:textId="77777777" w:rsidR="00FC31CA" w:rsidRDefault="00FC31CA" w:rsidP="00FC31CA">
      <w:pPr>
        <w:jc w:val="center"/>
        <w:rPr>
          <w:rFonts w:ascii="Arial" w:eastAsia="Arial" w:hAnsi="Arial" w:cs="Arial"/>
          <w:b/>
          <w:bCs/>
          <w:spacing w:val="15"/>
        </w:rPr>
      </w:pPr>
      <w:r>
        <w:rPr>
          <w:rFonts w:ascii="Arial" w:eastAsia="Arial" w:hAnsi="Arial" w:cs="Arial"/>
          <w:b/>
          <w:bCs/>
          <w:spacing w:val="15"/>
        </w:rPr>
        <w:t>FIRE STATION 2 – 528 NW 2</w:t>
      </w:r>
      <w:r w:rsidRPr="001B6B8E">
        <w:rPr>
          <w:rFonts w:ascii="Arial" w:eastAsia="Arial" w:hAnsi="Arial" w:cs="Arial"/>
          <w:b/>
          <w:bCs/>
          <w:spacing w:val="15"/>
          <w:vertAlign w:val="superscript"/>
        </w:rPr>
        <w:t>ND</w:t>
      </w:r>
      <w:r>
        <w:rPr>
          <w:rFonts w:ascii="Arial" w:eastAsia="Arial" w:hAnsi="Arial" w:cs="Arial"/>
          <w:b/>
          <w:bCs/>
          <w:spacing w:val="15"/>
        </w:rPr>
        <w:t xml:space="preserve"> STREET, 3</w:t>
      </w:r>
      <w:r w:rsidRPr="001B6B8E">
        <w:rPr>
          <w:rFonts w:ascii="Arial" w:eastAsia="Arial" w:hAnsi="Arial" w:cs="Arial"/>
          <w:b/>
          <w:bCs/>
          <w:spacing w:val="15"/>
          <w:vertAlign w:val="superscript"/>
        </w:rPr>
        <w:t>RD</w:t>
      </w:r>
      <w:r>
        <w:rPr>
          <w:rFonts w:ascii="Arial" w:eastAsia="Arial" w:hAnsi="Arial" w:cs="Arial"/>
          <w:b/>
          <w:bCs/>
          <w:spacing w:val="15"/>
        </w:rPr>
        <w:t xml:space="preserve"> FLOOR</w:t>
      </w:r>
    </w:p>
    <w:p w14:paraId="7295A427" w14:textId="77777777" w:rsidR="00FC31CA" w:rsidRDefault="00FC31CA" w:rsidP="00FC31CA">
      <w:pPr>
        <w:jc w:val="center"/>
      </w:pPr>
      <w:r>
        <w:rPr>
          <w:rFonts w:ascii="Arial" w:eastAsia="Arial" w:hAnsi="Arial" w:cs="Arial"/>
          <w:b/>
          <w:bCs/>
          <w:spacing w:val="15"/>
        </w:rPr>
        <w:t>FORT LAUDERDALE, FLORIDA 33311</w:t>
      </w:r>
    </w:p>
    <w:p w14:paraId="71C769D2" w14:textId="77777777" w:rsidR="00FC31CA" w:rsidRDefault="000C32D7" w:rsidP="00FC31CA">
      <w:pPr>
        <w:jc w:val="center"/>
        <w:rPr>
          <w:rFonts w:ascii="Arial" w:hAnsi="Arial" w:cs="Arial"/>
          <w:b/>
        </w:rPr>
      </w:pPr>
      <w:r>
        <w:rPr>
          <w:rFonts w:ascii="Arial" w:hAnsi="Arial" w:cs="Arial"/>
          <w:b/>
        </w:rPr>
        <w:t>THURSDAY, FEBRUARY 8</w:t>
      </w:r>
      <w:r w:rsidR="003C2A2B">
        <w:rPr>
          <w:rFonts w:ascii="Arial" w:hAnsi="Arial" w:cs="Arial"/>
          <w:b/>
        </w:rPr>
        <w:t>, 2024</w:t>
      </w:r>
      <w:r w:rsidR="00FC31CA">
        <w:rPr>
          <w:rFonts w:ascii="Arial" w:hAnsi="Arial" w:cs="Arial"/>
          <w:b/>
        </w:rPr>
        <w:t>, 7:00 P.M.</w:t>
      </w:r>
    </w:p>
    <w:p w14:paraId="0A338EA9" w14:textId="77777777" w:rsidR="00FC31CA" w:rsidRDefault="00FC31CA" w:rsidP="00FC31CA">
      <w:pPr>
        <w:jc w:val="both"/>
        <w:rPr>
          <w:rFonts w:ascii="Arial" w:hAnsi="Arial" w:cs="Arial"/>
        </w:rPr>
      </w:pPr>
    </w:p>
    <w:p w14:paraId="76F49620" w14:textId="77777777" w:rsidR="00FC31CA" w:rsidRDefault="00FC31CA" w:rsidP="00FC31CA">
      <w:pPr>
        <w:jc w:val="both"/>
        <w:rPr>
          <w:rFonts w:ascii="Arial" w:hAnsi="Arial" w:cs="Arial"/>
          <w:b/>
        </w:rPr>
      </w:pPr>
      <w:r>
        <w:rPr>
          <w:rFonts w:ascii="Arial" w:hAnsi="Arial" w:cs="Arial"/>
          <w:b/>
        </w:rPr>
        <w:t>Cumulative</w:t>
      </w:r>
      <w:r>
        <w:rPr>
          <w:rFonts w:ascii="Arial" w:hAnsi="Arial" w:cs="Arial"/>
          <w:b/>
        </w:rPr>
        <w:tab/>
      </w:r>
      <w:r>
        <w:rPr>
          <w:rFonts w:ascii="Arial" w:hAnsi="Arial" w:cs="Arial"/>
          <w:b/>
        </w:rPr>
        <w:tab/>
      </w:r>
      <w:r>
        <w:rPr>
          <w:rFonts w:ascii="Arial" w:hAnsi="Arial" w:cs="Arial"/>
          <w:b/>
        </w:rPr>
        <w:tab/>
      </w:r>
    </w:p>
    <w:p w14:paraId="20303453" w14:textId="77777777" w:rsidR="00FC31CA" w:rsidRDefault="003C2A2B"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January-December 2024</w:t>
      </w:r>
    </w:p>
    <w:p w14:paraId="745420CD" w14:textId="77777777" w:rsidR="00FC31CA" w:rsidRPr="009E4F32" w:rsidRDefault="00FC31CA" w:rsidP="00FC31CA">
      <w:pPr>
        <w:jc w:val="both"/>
        <w:rPr>
          <w:rFonts w:ascii="Arial" w:hAnsi="Arial" w:cs="Arial"/>
          <w:u w:val="single"/>
        </w:rPr>
      </w:pPr>
      <w:r>
        <w:rPr>
          <w:rFonts w:ascii="Arial" w:hAnsi="Arial" w:cs="Arial"/>
          <w:b/>
          <w:u w:val="single"/>
        </w:rPr>
        <w:t>Committee Members</w:t>
      </w:r>
      <w:r>
        <w:rPr>
          <w:rFonts w:ascii="Arial" w:hAnsi="Arial" w:cs="Arial"/>
          <w:b/>
          <w:u w:val="single"/>
        </w:rPr>
        <w:tab/>
      </w:r>
      <w:r>
        <w:rPr>
          <w:rFonts w:ascii="Arial" w:hAnsi="Arial" w:cs="Arial"/>
          <w:b/>
          <w:u w:val="single"/>
        </w:rPr>
        <w:tab/>
        <w:t>Attendance</w:t>
      </w:r>
      <w:r>
        <w:rPr>
          <w:rFonts w:ascii="Arial" w:hAnsi="Arial" w:cs="Arial"/>
          <w:b/>
          <w:u w:val="single"/>
        </w:rPr>
        <w:tab/>
      </w:r>
      <w:r>
        <w:rPr>
          <w:rFonts w:ascii="Arial" w:hAnsi="Arial" w:cs="Arial"/>
          <w:b/>
          <w:u w:val="single"/>
        </w:rPr>
        <w:tab/>
        <w:t xml:space="preserve">Present </w:t>
      </w:r>
      <w:r>
        <w:rPr>
          <w:rFonts w:ascii="Arial" w:hAnsi="Arial" w:cs="Arial"/>
          <w:b/>
          <w:u w:val="single"/>
        </w:rPr>
        <w:tab/>
      </w:r>
      <w:r>
        <w:rPr>
          <w:rFonts w:ascii="Arial" w:hAnsi="Arial" w:cs="Arial"/>
          <w:b/>
          <w:u w:val="single"/>
        </w:rPr>
        <w:tab/>
        <w:t>Absent</w:t>
      </w:r>
      <w:r>
        <w:rPr>
          <w:rFonts w:ascii="Arial" w:hAnsi="Arial" w:cs="Arial"/>
        </w:rPr>
        <w:tab/>
      </w:r>
    </w:p>
    <w:p w14:paraId="5A7B51B5" w14:textId="77777777" w:rsidR="00FC31CA" w:rsidRDefault="00FC31CA" w:rsidP="00FC31CA">
      <w:pPr>
        <w:jc w:val="both"/>
        <w:rPr>
          <w:rFonts w:ascii="Arial" w:hAnsi="Arial" w:cs="Arial"/>
        </w:rPr>
      </w:pPr>
      <w:r>
        <w:rPr>
          <w:rFonts w:ascii="Arial" w:hAnsi="Arial" w:cs="Arial"/>
        </w:rPr>
        <w:t>J</w:t>
      </w:r>
      <w:r w:rsidR="00313BAA">
        <w:rPr>
          <w:rFonts w:ascii="Arial" w:hAnsi="Arial" w:cs="Arial"/>
        </w:rPr>
        <w:t>oel Slotnick,</w:t>
      </w:r>
      <w:r>
        <w:rPr>
          <w:rFonts w:ascii="Arial" w:hAnsi="Arial" w:cs="Arial"/>
        </w:rPr>
        <w:t xml:space="preserve"> Chair</w:t>
      </w:r>
      <w:r w:rsidR="00313BAA">
        <w:rPr>
          <w:rFonts w:ascii="Arial" w:hAnsi="Arial" w:cs="Arial"/>
        </w:rPr>
        <w:t xml:space="preserve">  </w:t>
      </w:r>
      <w:r w:rsidR="00F87FD4">
        <w:rPr>
          <w:rFonts w:ascii="Arial" w:hAnsi="Arial" w:cs="Arial"/>
        </w:rPr>
        <w:tab/>
      </w:r>
      <w:r w:rsidR="00F87FD4">
        <w:rPr>
          <w:rFonts w:ascii="Arial" w:hAnsi="Arial" w:cs="Arial"/>
        </w:rPr>
        <w:tab/>
      </w:r>
      <w:r w:rsidR="00F87FD4">
        <w:rPr>
          <w:rFonts w:ascii="Arial" w:hAnsi="Arial" w:cs="Arial"/>
        </w:rPr>
        <w:tab/>
        <w:t>P</w:t>
      </w:r>
      <w:r w:rsidR="00F87FD4">
        <w:rPr>
          <w:rFonts w:ascii="Arial" w:hAnsi="Arial" w:cs="Arial"/>
        </w:rPr>
        <w:tab/>
      </w:r>
      <w:r w:rsidR="00F87FD4">
        <w:rPr>
          <w:rFonts w:ascii="Arial" w:hAnsi="Arial" w:cs="Arial"/>
        </w:rPr>
        <w:tab/>
      </w:r>
      <w:r w:rsidR="00F87FD4">
        <w:rPr>
          <w:rFonts w:ascii="Arial" w:hAnsi="Arial" w:cs="Arial"/>
        </w:rPr>
        <w:tab/>
        <w:t>1</w:t>
      </w:r>
      <w:r>
        <w:rPr>
          <w:rFonts w:ascii="Arial" w:hAnsi="Arial" w:cs="Arial"/>
        </w:rPr>
        <w:tab/>
      </w:r>
      <w:r>
        <w:rPr>
          <w:rFonts w:ascii="Arial" w:hAnsi="Arial" w:cs="Arial"/>
        </w:rPr>
        <w:tab/>
        <w:t xml:space="preserve">     0</w:t>
      </w:r>
    </w:p>
    <w:p w14:paraId="47FA62B2" w14:textId="77777777" w:rsidR="00FC31CA" w:rsidRDefault="00FC31CA" w:rsidP="00FC31CA">
      <w:pPr>
        <w:jc w:val="both"/>
        <w:rPr>
          <w:rFonts w:ascii="Arial" w:hAnsi="Arial" w:cs="Arial"/>
        </w:rPr>
      </w:pPr>
      <w:r>
        <w:rPr>
          <w:rFonts w:ascii="Arial" w:hAnsi="Arial" w:cs="Arial"/>
        </w:rPr>
        <w:t>Glen Lindsay</w:t>
      </w:r>
      <w:r>
        <w:rPr>
          <w:rFonts w:ascii="Arial" w:hAnsi="Arial" w:cs="Arial"/>
        </w:rPr>
        <w:tab/>
      </w:r>
      <w:r w:rsidR="00313BAA">
        <w:rPr>
          <w:rFonts w:ascii="Arial" w:hAnsi="Arial" w:cs="Arial"/>
        </w:rPr>
        <w:t>, Vice Chair</w:t>
      </w:r>
      <w:r w:rsidR="00313BAA">
        <w:rPr>
          <w:rFonts w:ascii="Arial" w:hAnsi="Arial" w:cs="Arial"/>
        </w:rPr>
        <w:tab/>
      </w:r>
      <w:r w:rsidR="00F87FD4">
        <w:rPr>
          <w:rFonts w:ascii="Arial" w:hAnsi="Arial" w:cs="Arial"/>
        </w:rPr>
        <w:tab/>
      </w:r>
      <w:r w:rsidR="00F87FD4">
        <w:rPr>
          <w:rFonts w:ascii="Arial" w:hAnsi="Arial" w:cs="Arial"/>
        </w:rPr>
        <w:tab/>
        <w:t>P</w:t>
      </w:r>
      <w:r w:rsidR="00F87FD4">
        <w:rPr>
          <w:rFonts w:ascii="Arial" w:hAnsi="Arial" w:cs="Arial"/>
        </w:rPr>
        <w:tab/>
      </w:r>
      <w:r w:rsidR="00F87FD4">
        <w:rPr>
          <w:rFonts w:ascii="Arial" w:hAnsi="Arial" w:cs="Arial"/>
        </w:rPr>
        <w:tab/>
      </w:r>
      <w:r w:rsidR="00F87FD4">
        <w:rPr>
          <w:rFonts w:ascii="Arial" w:hAnsi="Arial" w:cs="Arial"/>
        </w:rPr>
        <w:tab/>
        <w:t>1</w:t>
      </w:r>
      <w:r>
        <w:rPr>
          <w:rFonts w:ascii="Arial" w:hAnsi="Arial" w:cs="Arial"/>
        </w:rPr>
        <w:tab/>
      </w:r>
      <w:r>
        <w:rPr>
          <w:rFonts w:ascii="Arial" w:hAnsi="Arial" w:cs="Arial"/>
        </w:rPr>
        <w:tab/>
        <w:t xml:space="preserve">     0</w:t>
      </w:r>
      <w:r w:rsidRPr="00155218">
        <w:rPr>
          <w:rFonts w:ascii="Arial" w:hAnsi="Arial" w:cs="Arial"/>
        </w:rPr>
        <w:tab/>
      </w:r>
      <w:r w:rsidRPr="00155218">
        <w:rPr>
          <w:rFonts w:ascii="Arial" w:hAnsi="Arial" w:cs="Arial"/>
        </w:rPr>
        <w:tab/>
        <w:t xml:space="preserve">   </w:t>
      </w:r>
    </w:p>
    <w:p w14:paraId="6BA92D9D" w14:textId="77777777" w:rsidR="00FC31CA" w:rsidRDefault="00FF4767" w:rsidP="00FC31CA">
      <w:pPr>
        <w:jc w:val="both"/>
        <w:rPr>
          <w:rFonts w:ascii="Arial" w:hAnsi="Arial" w:cs="Arial"/>
        </w:rPr>
      </w:pPr>
      <w:r>
        <w:rPr>
          <w:rFonts w:ascii="Arial" w:hAnsi="Arial" w:cs="Arial"/>
        </w:rPr>
        <w:t xml:space="preserve">Robert Phaneuf  </w:t>
      </w:r>
      <w:r w:rsidR="00E744A1">
        <w:rPr>
          <w:rFonts w:ascii="Arial" w:hAnsi="Arial" w:cs="Arial"/>
          <w:sz w:val="20"/>
          <w:szCs w:val="20"/>
        </w:rPr>
        <w:tab/>
      </w:r>
      <w:r w:rsidR="00E744A1">
        <w:rPr>
          <w:rFonts w:ascii="Arial" w:hAnsi="Arial" w:cs="Arial"/>
          <w:sz w:val="20"/>
          <w:szCs w:val="20"/>
        </w:rPr>
        <w:tab/>
      </w:r>
      <w:r w:rsidR="00C57FFE">
        <w:rPr>
          <w:rFonts w:ascii="Arial" w:hAnsi="Arial" w:cs="Arial"/>
        </w:rPr>
        <w:tab/>
      </w:r>
      <w:r w:rsidR="00C57FFE">
        <w:rPr>
          <w:rFonts w:ascii="Arial" w:hAnsi="Arial" w:cs="Arial"/>
        </w:rPr>
        <w:tab/>
        <w:t>A</w:t>
      </w:r>
      <w:r w:rsidR="00F87FD4">
        <w:rPr>
          <w:rFonts w:ascii="Arial" w:hAnsi="Arial" w:cs="Arial"/>
        </w:rPr>
        <w:tab/>
      </w:r>
      <w:r w:rsidR="00F87FD4">
        <w:rPr>
          <w:rFonts w:ascii="Arial" w:hAnsi="Arial" w:cs="Arial"/>
        </w:rPr>
        <w:tab/>
      </w:r>
      <w:r w:rsidR="00F87FD4">
        <w:rPr>
          <w:rFonts w:ascii="Arial" w:hAnsi="Arial" w:cs="Arial"/>
        </w:rPr>
        <w:tab/>
        <w:t>0</w:t>
      </w:r>
      <w:r w:rsidR="00F87FD4">
        <w:rPr>
          <w:rFonts w:ascii="Arial" w:hAnsi="Arial" w:cs="Arial"/>
        </w:rPr>
        <w:tab/>
      </w:r>
      <w:r w:rsidR="00F87FD4">
        <w:rPr>
          <w:rFonts w:ascii="Arial" w:hAnsi="Arial" w:cs="Arial"/>
        </w:rPr>
        <w:tab/>
        <w:t xml:space="preserve">     1</w:t>
      </w:r>
      <w:r w:rsidR="00FC31CA">
        <w:rPr>
          <w:rFonts w:ascii="Arial" w:hAnsi="Arial" w:cs="Arial"/>
        </w:rPr>
        <w:tab/>
      </w:r>
      <w:r w:rsidR="00FC31CA">
        <w:rPr>
          <w:rFonts w:ascii="Arial" w:hAnsi="Arial" w:cs="Arial"/>
        </w:rPr>
        <w:tab/>
      </w:r>
    </w:p>
    <w:p w14:paraId="5447CFE7" w14:textId="77777777" w:rsidR="00FC31CA" w:rsidRDefault="00FC31CA" w:rsidP="00FC31CA">
      <w:pPr>
        <w:jc w:val="both"/>
        <w:rPr>
          <w:rFonts w:ascii="Arial" w:hAnsi="Arial" w:cs="Arial"/>
        </w:rPr>
      </w:pPr>
      <w:r>
        <w:rPr>
          <w:rFonts w:ascii="Arial" w:hAnsi="Arial" w:cs="Arial"/>
        </w:rPr>
        <w:t xml:space="preserve">Avigdor </w:t>
      </w:r>
      <w:proofErr w:type="spellStart"/>
      <w:r>
        <w:rPr>
          <w:rFonts w:ascii="Arial" w:hAnsi="Arial" w:cs="Arial"/>
        </w:rPr>
        <w:t>Pemper</w:t>
      </w:r>
      <w:proofErr w:type="spellEnd"/>
      <w:r w:rsidR="00AA1AB8">
        <w:rPr>
          <w:rFonts w:ascii="Arial" w:hAnsi="Arial" w:cs="Arial"/>
        </w:rPr>
        <w:t xml:space="preserve"> </w:t>
      </w:r>
      <w:r w:rsidR="00F87FD4">
        <w:rPr>
          <w:rFonts w:ascii="Arial" w:hAnsi="Arial" w:cs="Arial"/>
          <w:sz w:val="20"/>
          <w:szCs w:val="20"/>
        </w:rPr>
        <w:tab/>
      </w:r>
      <w:r w:rsidR="000F0805">
        <w:rPr>
          <w:rFonts w:ascii="Arial" w:hAnsi="Arial" w:cs="Arial"/>
          <w:sz w:val="20"/>
          <w:szCs w:val="20"/>
        </w:rPr>
        <w:tab/>
      </w:r>
      <w:r>
        <w:rPr>
          <w:rFonts w:ascii="Arial" w:hAnsi="Arial" w:cs="Arial"/>
        </w:rPr>
        <w:t xml:space="preserve"> </w:t>
      </w:r>
      <w:r w:rsidR="00F87FD4">
        <w:rPr>
          <w:rFonts w:ascii="Arial" w:hAnsi="Arial" w:cs="Arial"/>
        </w:rPr>
        <w:tab/>
      </w:r>
      <w:r w:rsidR="00F87FD4">
        <w:rPr>
          <w:rFonts w:ascii="Arial" w:hAnsi="Arial" w:cs="Arial"/>
        </w:rPr>
        <w:tab/>
        <w:t>A</w:t>
      </w:r>
      <w:r w:rsidR="00F87FD4">
        <w:rPr>
          <w:rFonts w:ascii="Arial" w:hAnsi="Arial" w:cs="Arial"/>
        </w:rPr>
        <w:tab/>
      </w:r>
      <w:r w:rsidR="00F87FD4">
        <w:rPr>
          <w:rFonts w:ascii="Arial" w:hAnsi="Arial" w:cs="Arial"/>
        </w:rPr>
        <w:tab/>
      </w:r>
      <w:r w:rsidR="00F87FD4">
        <w:rPr>
          <w:rFonts w:ascii="Arial" w:hAnsi="Arial" w:cs="Arial"/>
        </w:rPr>
        <w:tab/>
        <w:t>0</w:t>
      </w:r>
      <w:r w:rsidR="00F87FD4">
        <w:rPr>
          <w:rFonts w:ascii="Arial" w:hAnsi="Arial" w:cs="Arial"/>
        </w:rPr>
        <w:tab/>
      </w:r>
      <w:r w:rsidR="00F87FD4">
        <w:rPr>
          <w:rFonts w:ascii="Arial" w:hAnsi="Arial" w:cs="Arial"/>
        </w:rPr>
        <w:tab/>
        <w:t xml:space="preserve">     1</w:t>
      </w:r>
    </w:p>
    <w:p w14:paraId="61FFB219" w14:textId="77777777" w:rsidR="00C57FFE" w:rsidRDefault="00005704" w:rsidP="00FC31CA">
      <w:pPr>
        <w:jc w:val="both"/>
        <w:rPr>
          <w:rFonts w:ascii="Arial" w:hAnsi="Arial" w:cs="Arial"/>
        </w:rPr>
      </w:pPr>
      <w:r>
        <w:rPr>
          <w:rFonts w:ascii="Arial" w:hAnsi="Arial" w:cs="Arial"/>
        </w:rPr>
        <w:t>Chris Smith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w:t>
      </w:r>
      <w:r>
        <w:rPr>
          <w:rFonts w:ascii="Arial" w:hAnsi="Arial" w:cs="Arial"/>
        </w:rPr>
        <w:tab/>
      </w:r>
      <w:r>
        <w:rPr>
          <w:rFonts w:ascii="Arial" w:hAnsi="Arial" w:cs="Arial"/>
        </w:rPr>
        <w:tab/>
      </w:r>
      <w:r>
        <w:rPr>
          <w:rFonts w:ascii="Arial" w:hAnsi="Arial" w:cs="Arial"/>
        </w:rPr>
        <w:tab/>
        <w:t>1</w:t>
      </w:r>
      <w:r w:rsidR="00F87FD4">
        <w:rPr>
          <w:rFonts w:ascii="Arial" w:hAnsi="Arial" w:cs="Arial"/>
        </w:rPr>
        <w:tab/>
      </w:r>
      <w:r w:rsidR="00F87FD4">
        <w:rPr>
          <w:rFonts w:ascii="Arial" w:hAnsi="Arial" w:cs="Arial"/>
        </w:rPr>
        <w:tab/>
        <w:t xml:space="preserve">     0</w:t>
      </w:r>
    </w:p>
    <w:p w14:paraId="2960597A" w14:textId="77777777" w:rsidR="00FC31CA" w:rsidRPr="006972E6" w:rsidRDefault="00FC31CA" w:rsidP="00FC31CA">
      <w:pPr>
        <w:pStyle w:val="BodyText"/>
      </w:pPr>
    </w:p>
    <w:p w14:paraId="7055627A" w14:textId="77777777" w:rsidR="00FC31CA" w:rsidRPr="00F87FD4" w:rsidRDefault="00FC31CA" w:rsidP="00F87FD4">
      <w:pPr>
        <w:pStyle w:val="Heading1"/>
        <w:ind w:left="0" w:firstLine="0"/>
        <w:rPr>
          <w:bCs w:val="0"/>
        </w:rPr>
      </w:pPr>
      <w:r>
        <w:t xml:space="preserve">Staff Present </w:t>
      </w:r>
    </w:p>
    <w:p w14:paraId="16AFD543" w14:textId="77777777" w:rsidR="00005704" w:rsidRDefault="00C57FFE" w:rsidP="00FC31CA">
      <w:pPr>
        <w:pStyle w:val="Footer"/>
        <w:rPr>
          <w:rFonts w:ascii="Arial" w:hAnsi="Arial" w:cs="Arial"/>
        </w:rPr>
      </w:pPr>
      <w:r>
        <w:rPr>
          <w:rFonts w:ascii="Arial" w:hAnsi="Arial" w:cs="Arial"/>
        </w:rPr>
        <w:t>Detective Carlton Smith</w:t>
      </w:r>
    </w:p>
    <w:p w14:paraId="72953764" w14:textId="77777777" w:rsidR="00FC31CA" w:rsidRDefault="00FC31CA" w:rsidP="00FC31CA">
      <w:pPr>
        <w:pStyle w:val="Footer"/>
        <w:rPr>
          <w:rFonts w:ascii="Arial" w:hAnsi="Arial" w:cs="Arial"/>
        </w:rPr>
      </w:pPr>
      <w:r>
        <w:rPr>
          <w:rFonts w:ascii="Arial" w:hAnsi="Arial" w:cs="Arial"/>
        </w:rPr>
        <w:t xml:space="preserve">Joyce Hair, Board Clerk </w:t>
      </w:r>
    </w:p>
    <w:p w14:paraId="617ADF2D" w14:textId="77777777" w:rsidR="008738EF" w:rsidRDefault="008738EF" w:rsidP="00FC31CA">
      <w:pPr>
        <w:pStyle w:val="Footer"/>
        <w:rPr>
          <w:rFonts w:ascii="Arial" w:hAnsi="Arial" w:cs="Arial"/>
        </w:rPr>
      </w:pPr>
      <w:r>
        <w:rPr>
          <w:rFonts w:ascii="Arial" w:hAnsi="Arial" w:cs="Arial"/>
        </w:rPr>
        <w:t xml:space="preserve">Don Londeree, Assistant City Attorney </w:t>
      </w:r>
    </w:p>
    <w:p w14:paraId="41D0B842" w14:textId="77777777" w:rsidR="00FC31CA" w:rsidRDefault="00FC31CA" w:rsidP="00FC31CA">
      <w:pPr>
        <w:jc w:val="both"/>
        <w:rPr>
          <w:rFonts w:ascii="Arial" w:hAnsi="Arial" w:cs="Arial"/>
        </w:rPr>
      </w:pPr>
      <w:r>
        <w:rPr>
          <w:rFonts w:ascii="Arial" w:hAnsi="Arial" w:cs="Arial"/>
        </w:rPr>
        <w:t xml:space="preserve">Carla Blair, Recording Secretary, Prototype, Inc. </w:t>
      </w:r>
    </w:p>
    <w:p w14:paraId="7F399FED" w14:textId="77777777" w:rsidR="00FC31CA" w:rsidRDefault="00FC31CA" w:rsidP="00FC31CA">
      <w:pPr>
        <w:jc w:val="both"/>
        <w:rPr>
          <w:rFonts w:ascii="Arial" w:hAnsi="Arial" w:cs="Arial"/>
        </w:rPr>
      </w:pPr>
    </w:p>
    <w:p w14:paraId="60B95323" w14:textId="77777777" w:rsidR="00FC31CA" w:rsidRDefault="00FC31CA" w:rsidP="00FC31CA">
      <w:pPr>
        <w:pStyle w:val="Heading1"/>
        <w:ind w:left="0" w:firstLine="0"/>
        <w:rPr>
          <w:bCs w:val="0"/>
        </w:rPr>
      </w:pPr>
      <w:r>
        <w:t>Communication to the City Commission</w:t>
      </w:r>
    </w:p>
    <w:p w14:paraId="40B75249" w14:textId="77777777" w:rsidR="00FC31CA" w:rsidRDefault="00FC31CA" w:rsidP="00FC31CA">
      <w:pPr>
        <w:pStyle w:val="Footer"/>
        <w:rPr>
          <w:rFonts w:ascii="Arial" w:hAnsi="Arial" w:cs="Arial"/>
        </w:rPr>
      </w:pPr>
    </w:p>
    <w:p w14:paraId="53DC9BED" w14:textId="77777777" w:rsidR="00FC31CA" w:rsidRDefault="00FC31CA" w:rsidP="00FC31CA">
      <w:pPr>
        <w:pStyle w:val="Footer"/>
        <w:rPr>
          <w:rFonts w:ascii="Arial" w:hAnsi="Arial" w:cs="Arial"/>
        </w:rPr>
      </w:pPr>
      <w:r>
        <w:rPr>
          <w:rFonts w:ascii="Arial" w:hAnsi="Arial" w:cs="Arial"/>
        </w:rPr>
        <w:t>None.</w:t>
      </w:r>
    </w:p>
    <w:p w14:paraId="5156B208" w14:textId="77777777" w:rsidR="00FC31CA" w:rsidRDefault="00FC31CA" w:rsidP="00FC31CA">
      <w:pPr>
        <w:jc w:val="both"/>
        <w:rPr>
          <w:rFonts w:ascii="Arial" w:hAnsi="Arial" w:cs="Arial"/>
        </w:rPr>
      </w:pPr>
    </w:p>
    <w:tbl>
      <w:tblPr>
        <w:tblW w:w="10190" w:type="dxa"/>
        <w:jc w:val="center"/>
        <w:tblLook w:val="04A0" w:firstRow="1" w:lastRow="0" w:firstColumn="1" w:lastColumn="0" w:noHBand="0" w:noVBand="1"/>
      </w:tblPr>
      <w:tblGrid>
        <w:gridCol w:w="1458"/>
        <w:gridCol w:w="1949"/>
        <w:gridCol w:w="5764"/>
        <w:gridCol w:w="1019"/>
      </w:tblGrid>
      <w:tr w:rsidR="00FC31CA" w14:paraId="07E414D5" w14:textId="77777777" w:rsidTr="007B4A30">
        <w:trPr>
          <w:jc w:val="center"/>
        </w:trPr>
        <w:tc>
          <w:tcPr>
            <w:tcW w:w="1458" w:type="dxa"/>
            <w:hideMark/>
          </w:tcPr>
          <w:p w14:paraId="05F8BC12" w14:textId="77777777" w:rsidR="00FC31CA" w:rsidRDefault="00FC31CA" w:rsidP="007B4A30">
            <w:pPr>
              <w:spacing w:line="276" w:lineRule="auto"/>
              <w:jc w:val="center"/>
              <w:rPr>
                <w:rFonts w:ascii="Arial" w:hAnsi="Arial" w:cs="Arial"/>
                <w:b/>
                <w:u w:val="single"/>
              </w:rPr>
            </w:pPr>
            <w:r>
              <w:rPr>
                <w:rFonts w:ascii="Arial" w:hAnsi="Arial" w:cs="Arial"/>
                <w:b/>
                <w:u w:val="single"/>
              </w:rPr>
              <w:t>Index</w:t>
            </w:r>
          </w:p>
        </w:tc>
        <w:tc>
          <w:tcPr>
            <w:tcW w:w="1949" w:type="dxa"/>
          </w:tcPr>
          <w:p w14:paraId="3253A5E1" w14:textId="77777777" w:rsidR="00FC31CA" w:rsidRDefault="00FC31CA" w:rsidP="007B4A30">
            <w:pPr>
              <w:spacing w:line="276" w:lineRule="auto"/>
              <w:jc w:val="center"/>
              <w:rPr>
                <w:rFonts w:ascii="Arial" w:hAnsi="Arial" w:cs="Arial"/>
                <w:b/>
                <w:u w:val="single"/>
              </w:rPr>
            </w:pPr>
          </w:p>
        </w:tc>
        <w:tc>
          <w:tcPr>
            <w:tcW w:w="5764" w:type="dxa"/>
          </w:tcPr>
          <w:p w14:paraId="4E0F6A13" w14:textId="77777777" w:rsidR="00FC31CA" w:rsidRDefault="00FC31CA" w:rsidP="007B4A30">
            <w:pPr>
              <w:pStyle w:val="Heading1"/>
              <w:spacing w:line="276" w:lineRule="auto"/>
              <w:rPr>
                <w:bCs w:val="0"/>
              </w:rPr>
            </w:pPr>
          </w:p>
        </w:tc>
        <w:tc>
          <w:tcPr>
            <w:tcW w:w="1019" w:type="dxa"/>
          </w:tcPr>
          <w:p w14:paraId="406543BA" w14:textId="77777777" w:rsidR="00FC31CA" w:rsidRDefault="00FC31CA" w:rsidP="007B4A30">
            <w:pPr>
              <w:spacing w:line="276" w:lineRule="auto"/>
              <w:jc w:val="center"/>
              <w:rPr>
                <w:rFonts w:ascii="Arial" w:hAnsi="Arial" w:cs="Arial"/>
                <w:b/>
                <w:u w:val="single"/>
              </w:rPr>
            </w:pPr>
          </w:p>
        </w:tc>
      </w:tr>
      <w:tr w:rsidR="00FC31CA" w14:paraId="277BADB2" w14:textId="77777777" w:rsidTr="007B4A30">
        <w:trPr>
          <w:jc w:val="center"/>
        </w:trPr>
        <w:tc>
          <w:tcPr>
            <w:tcW w:w="1458" w:type="dxa"/>
            <w:hideMark/>
          </w:tcPr>
          <w:p w14:paraId="53FFF62F" w14:textId="77777777" w:rsidR="00FC31CA" w:rsidRDefault="00FC31CA" w:rsidP="007B4A30">
            <w:pPr>
              <w:spacing w:line="276" w:lineRule="auto"/>
              <w:jc w:val="center"/>
              <w:rPr>
                <w:rFonts w:ascii="Arial" w:hAnsi="Arial" w:cs="Arial"/>
                <w:b/>
                <w:u w:val="single"/>
              </w:rPr>
            </w:pPr>
            <w:r>
              <w:rPr>
                <w:rFonts w:ascii="Arial" w:hAnsi="Arial" w:cs="Arial"/>
                <w:b/>
                <w:u w:val="single"/>
              </w:rPr>
              <w:t>Item No.</w:t>
            </w:r>
          </w:p>
        </w:tc>
        <w:tc>
          <w:tcPr>
            <w:tcW w:w="1949" w:type="dxa"/>
            <w:hideMark/>
          </w:tcPr>
          <w:p w14:paraId="1D945BDE" w14:textId="77777777" w:rsidR="00FC31CA" w:rsidRDefault="00FC31CA" w:rsidP="007B4A30">
            <w:pPr>
              <w:spacing w:line="276" w:lineRule="auto"/>
              <w:jc w:val="center"/>
              <w:rPr>
                <w:rFonts w:ascii="Arial" w:hAnsi="Arial" w:cs="Arial"/>
                <w:b/>
                <w:u w:val="single"/>
              </w:rPr>
            </w:pPr>
            <w:r>
              <w:rPr>
                <w:rFonts w:ascii="Arial" w:hAnsi="Arial" w:cs="Arial"/>
                <w:b/>
                <w:u w:val="single"/>
              </w:rPr>
              <w:t>Case Number</w:t>
            </w:r>
          </w:p>
        </w:tc>
        <w:tc>
          <w:tcPr>
            <w:tcW w:w="5764" w:type="dxa"/>
            <w:hideMark/>
          </w:tcPr>
          <w:p w14:paraId="5F95119D" w14:textId="77777777" w:rsidR="00FC31CA" w:rsidRDefault="00FC31CA" w:rsidP="007B4A30">
            <w:pPr>
              <w:pStyle w:val="Heading1"/>
              <w:spacing w:line="276" w:lineRule="auto"/>
              <w:rPr>
                <w:bCs w:val="0"/>
              </w:rPr>
            </w:pPr>
            <w:r>
              <w:t>Respondent</w:t>
            </w:r>
          </w:p>
        </w:tc>
        <w:tc>
          <w:tcPr>
            <w:tcW w:w="1019" w:type="dxa"/>
            <w:hideMark/>
          </w:tcPr>
          <w:p w14:paraId="74D19630" w14:textId="77777777" w:rsidR="00FC31CA" w:rsidRDefault="00FC31CA" w:rsidP="007B4A30">
            <w:pPr>
              <w:spacing w:line="276" w:lineRule="auto"/>
              <w:jc w:val="center"/>
              <w:rPr>
                <w:rFonts w:ascii="Arial" w:hAnsi="Arial" w:cs="Arial"/>
                <w:b/>
                <w:u w:val="single"/>
              </w:rPr>
            </w:pPr>
            <w:r>
              <w:rPr>
                <w:rFonts w:ascii="Arial" w:hAnsi="Arial" w:cs="Arial"/>
                <w:b/>
                <w:u w:val="single"/>
              </w:rPr>
              <w:t>Page</w:t>
            </w:r>
          </w:p>
        </w:tc>
      </w:tr>
    </w:tbl>
    <w:p w14:paraId="4EC33BB0" w14:textId="77777777" w:rsidR="00FC31CA" w:rsidRDefault="00FC31CA" w:rsidP="00FC31CA">
      <w:pPr>
        <w:jc w:val="both"/>
        <w:rPr>
          <w:rFonts w:ascii="Arial" w:hAnsi="Arial" w:cs="Arial"/>
          <w:b/>
        </w:rPr>
      </w:pPr>
      <w:r>
        <w:rPr>
          <w:rFonts w:ascii="Arial" w:hAnsi="Arial" w:cs="Arial"/>
        </w:rPr>
        <w:tab/>
      </w:r>
    </w:p>
    <w:p w14:paraId="32D5A75B" w14:textId="77777777" w:rsidR="00FC31CA" w:rsidRDefault="000F0805" w:rsidP="00FC31CA">
      <w:pPr>
        <w:jc w:val="both"/>
        <w:rPr>
          <w:rFonts w:ascii="Arial" w:hAnsi="Arial" w:cs="Arial"/>
          <w:b/>
        </w:rPr>
      </w:pPr>
      <w:r>
        <w:rPr>
          <w:rFonts w:ascii="Arial" w:hAnsi="Arial" w:cs="Arial"/>
          <w:b/>
        </w:rPr>
        <w:tab/>
        <w:t>4</w:t>
      </w:r>
      <w:r w:rsidR="00E744A1">
        <w:rPr>
          <w:rFonts w:ascii="Arial" w:hAnsi="Arial" w:cs="Arial"/>
          <w:b/>
        </w:rPr>
        <w:t xml:space="preserve">. </w:t>
      </w:r>
      <w:r w:rsidR="00E744A1">
        <w:rPr>
          <w:rFonts w:ascii="Arial" w:hAnsi="Arial" w:cs="Arial"/>
          <w:b/>
        </w:rPr>
        <w:tab/>
        <w:t>23-02-01</w:t>
      </w:r>
      <w:r w:rsidR="00E744A1">
        <w:rPr>
          <w:rFonts w:ascii="Arial" w:hAnsi="Arial" w:cs="Arial"/>
          <w:b/>
        </w:rPr>
        <w:tab/>
      </w:r>
      <w:r w:rsidR="00E744A1">
        <w:rPr>
          <w:rFonts w:ascii="Arial" w:hAnsi="Arial" w:cs="Arial"/>
          <w:b/>
        </w:rPr>
        <w:tab/>
        <w:t>18 NW 1</w:t>
      </w:r>
      <w:r w:rsidR="00E744A1" w:rsidRPr="00E744A1">
        <w:rPr>
          <w:rFonts w:ascii="Arial" w:hAnsi="Arial" w:cs="Arial"/>
          <w:b/>
          <w:vertAlign w:val="superscript"/>
        </w:rPr>
        <w:t>st</w:t>
      </w:r>
      <w:r w:rsidR="00E744A1">
        <w:rPr>
          <w:rFonts w:ascii="Arial" w:hAnsi="Arial" w:cs="Arial"/>
          <w:b/>
        </w:rPr>
        <w:t xml:space="preserve"> Ave., One Stop Shop – </w:t>
      </w:r>
      <w:r w:rsidR="00FC31CA">
        <w:rPr>
          <w:rFonts w:ascii="Arial" w:hAnsi="Arial" w:cs="Arial"/>
          <w:b/>
        </w:rPr>
        <w:tab/>
      </w:r>
      <w:r w:rsidR="00FC31CA">
        <w:rPr>
          <w:rFonts w:ascii="Arial" w:hAnsi="Arial" w:cs="Arial"/>
          <w:b/>
        </w:rPr>
        <w:tab/>
        <w:t xml:space="preserve">      2  </w:t>
      </w:r>
    </w:p>
    <w:p w14:paraId="49820E6C" w14:textId="77777777" w:rsidR="00FC31CA" w:rsidRPr="009F1732" w:rsidRDefault="00FC31CA"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 Hearing</w:t>
      </w:r>
    </w:p>
    <w:p w14:paraId="1D702033" w14:textId="77777777" w:rsidR="00FC31CA" w:rsidRDefault="00F87FD4" w:rsidP="00FC31CA">
      <w:pPr>
        <w:jc w:val="both"/>
        <w:rPr>
          <w:rFonts w:ascii="Arial" w:hAnsi="Arial" w:cs="Arial"/>
          <w:b/>
        </w:rPr>
      </w:pPr>
      <w:r>
        <w:rPr>
          <w:rFonts w:ascii="Arial" w:hAnsi="Arial" w:cs="Arial"/>
          <w:b/>
        </w:rPr>
        <w:tab/>
        <w:t>5</w:t>
      </w:r>
      <w:r w:rsidR="00E744A1">
        <w:rPr>
          <w:rFonts w:ascii="Arial" w:hAnsi="Arial" w:cs="Arial"/>
          <w:b/>
        </w:rPr>
        <w:t xml:space="preserve">. </w:t>
      </w:r>
      <w:r w:rsidR="00E744A1">
        <w:rPr>
          <w:rFonts w:ascii="Arial" w:hAnsi="Arial" w:cs="Arial"/>
          <w:b/>
        </w:rPr>
        <w:tab/>
        <w:t>23-05-03</w:t>
      </w:r>
      <w:r w:rsidR="00E744A1">
        <w:rPr>
          <w:rFonts w:ascii="Arial" w:hAnsi="Arial" w:cs="Arial"/>
          <w:b/>
        </w:rPr>
        <w:tab/>
      </w:r>
      <w:r w:rsidR="00E744A1">
        <w:rPr>
          <w:rFonts w:ascii="Arial" w:hAnsi="Arial" w:cs="Arial"/>
          <w:b/>
        </w:rPr>
        <w:tab/>
        <w:t>3081 NW 19</w:t>
      </w:r>
      <w:r w:rsidR="00E744A1" w:rsidRPr="00E744A1">
        <w:rPr>
          <w:rFonts w:ascii="Arial" w:hAnsi="Arial" w:cs="Arial"/>
          <w:b/>
          <w:vertAlign w:val="superscript"/>
        </w:rPr>
        <w:t>th</w:t>
      </w:r>
      <w:r w:rsidR="00E744A1">
        <w:rPr>
          <w:rFonts w:ascii="Arial" w:hAnsi="Arial" w:cs="Arial"/>
          <w:b/>
        </w:rPr>
        <w:t xml:space="preserve"> Street – </w:t>
      </w:r>
      <w:r w:rsidR="00E445C4">
        <w:rPr>
          <w:rFonts w:ascii="Arial" w:hAnsi="Arial" w:cs="Arial"/>
          <w:b/>
        </w:rPr>
        <w:tab/>
      </w:r>
      <w:r w:rsidR="00E445C4">
        <w:rPr>
          <w:rFonts w:ascii="Arial" w:hAnsi="Arial" w:cs="Arial"/>
          <w:b/>
        </w:rPr>
        <w:tab/>
      </w:r>
      <w:r w:rsidR="00E445C4">
        <w:rPr>
          <w:rFonts w:ascii="Arial" w:hAnsi="Arial" w:cs="Arial"/>
          <w:b/>
        </w:rPr>
        <w:tab/>
      </w:r>
      <w:r w:rsidR="00E445C4">
        <w:rPr>
          <w:rFonts w:ascii="Arial" w:hAnsi="Arial" w:cs="Arial"/>
          <w:b/>
        </w:rPr>
        <w:tab/>
        <w:t xml:space="preserve">      </w:t>
      </w:r>
      <w:r w:rsidR="00751054">
        <w:rPr>
          <w:rFonts w:ascii="Arial" w:hAnsi="Arial" w:cs="Arial"/>
          <w:b/>
        </w:rPr>
        <w:t>2</w:t>
      </w:r>
      <w:r w:rsidR="00DE6A88">
        <w:rPr>
          <w:rFonts w:ascii="Arial" w:hAnsi="Arial" w:cs="Arial"/>
          <w:b/>
        </w:rPr>
        <w:tab/>
      </w:r>
    </w:p>
    <w:p w14:paraId="71900BA2" w14:textId="77777777" w:rsidR="00E744A1" w:rsidRPr="00E744A1" w:rsidRDefault="00A77C15"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w:t>
      </w:r>
      <w:r w:rsidR="00E744A1">
        <w:rPr>
          <w:rFonts w:ascii="Arial" w:hAnsi="Arial" w:cs="Arial"/>
          <w:b/>
        </w:rPr>
        <w:t xml:space="preserve"> Hearing</w:t>
      </w:r>
      <w:r w:rsidR="00DE6A88">
        <w:rPr>
          <w:rFonts w:ascii="Arial" w:hAnsi="Arial" w:cs="Arial"/>
          <w:b/>
        </w:rPr>
        <w:tab/>
      </w:r>
      <w:r w:rsidR="00DE6A88">
        <w:rPr>
          <w:rFonts w:ascii="Arial" w:hAnsi="Arial" w:cs="Arial"/>
          <w:b/>
        </w:rPr>
        <w:tab/>
      </w:r>
      <w:r w:rsidR="00DE6A88">
        <w:rPr>
          <w:rFonts w:ascii="Arial" w:hAnsi="Arial" w:cs="Arial"/>
          <w:b/>
        </w:rPr>
        <w:tab/>
      </w:r>
      <w:r w:rsidR="00DE6A88">
        <w:rPr>
          <w:rFonts w:ascii="Arial" w:hAnsi="Arial" w:cs="Arial"/>
          <w:b/>
        </w:rPr>
        <w:tab/>
      </w:r>
      <w:r w:rsidR="00DE6A88">
        <w:rPr>
          <w:rFonts w:ascii="Arial" w:hAnsi="Arial" w:cs="Arial"/>
          <w:b/>
        </w:rPr>
        <w:tab/>
      </w:r>
    </w:p>
    <w:p w14:paraId="3E1B2E27" w14:textId="77777777" w:rsidR="00E744A1" w:rsidRDefault="00F87FD4" w:rsidP="00FC31CA">
      <w:pPr>
        <w:jc w:val="both"/>
        <w:rPr>
          <w:rFonts w:ascii="Arial" w:hAnsi="Arial" w:cs="Arial"/>
          <w:b/>
        </w:rPr>
      </w:pPr>
      <w:r>
        <w:rPr>
          <w:rFonts w:ascii="Arial" w:hAnsi="Arial" w:cs="Arial"/>
          <w:b/>
        </w:rPr>
        <w:tab/>
        <w:t>6</w:t>
      </w:r>
      <w:r w:rsidR="000647B0">
        <w:rPr>
          <w:rFonts w:ascii="Arial" w:hAnsi="Arial" w:cs="Arial"/>
          <w:b/>
        </w:rPr>
        <w:t xml:space="preserve">. </w:t>
      </w:r>
      <w:r w:rsidR="000647B0">
        <w:rPr>
          <w:rFonts w:ascii="Arial" w:hAnsi="Arial" w:cs="Arial"/>
          <w:b/>
        </w:rPr>
        <w:tab/>
        <w:t>23-10-04</w:t>
      </w:r>
      <w:r w:rsidR="000647B0">
        <w:rPr>
          <w:rFonts w:ascii="Arial" w:hAnsi="Arial" w:cs="Arial"/>
          <w:b/>
        </w:rPr>
        <w:tab/>
      </w:r>
      <w:r w:rsidR="000647B0">
        <w:rPr>
          <w:rFonts w:ascii="Arial" w:hAnsi="Arial" w:cs="Arial"/>
          <w:b/>
        </w:rPr>
        <w:tab/>
        <w:t>1010 NE 17</w:t>
      </w:r>
      <w:r w:rsidR="000647B0" w:rsidRPr="000647B0">
        <w:rPr>
          <w:rFonts w:ascii="Arial" w:hAnsi="Arial" w:cs="Arial"/>
          <w:b/>
          <w:vertAlign w:val="superscript"/>
        </w:rPr>
        <w:t>th</w:t>
      </w:r>
      <w:r w:rsidR="000647B0">
        <w:rPr>
          <w:rFonts w:ascii="Arial" w:hAnsi="Arial" w:cs="Arial"/>
          <w:b/>
        </w:rPr>
        <w:t xml:space="preserve"> Avenue, Speedy’s –</w:t>
      </w:r>
      <w:r w:rsidR="00E1474C">
        <w:rPr>
          <w:rFonts w:ascii="Arial" w:hAnsi="Arial" w:cs="Arial"/>
          <w:b/>
        </w:rPr>
        <w:tab/>
      </w:r>
      <w:r w:rsidR="00E1474C">
        <w:rPr>
          <w:rFonts w:ascii="Arial" w:hAnsi="Arial" w:cs="Arial"/>
          <w:b/>
        </w:rPr>
        <w:tab/>
        <w:t xml:space="preserve">      </w:t>
      </w:r>
      <w:r w:rsidR="009000A6">
        <w:rPr>
          <w:rFonts w:ascii="Arial" w:hAnsi="Arial" w:cs="Arial"/>
          <w:b/>
        </w:rPr>
        <w:t>4</w:t>
      </w:r>
    </w:p>
    <w:p w14:paraId="33C66204" w14:textId="77777777" w:rsidR="000647B0" w:rsidRPr="000647B0" w:rsidRDefault="00A77C15" w:rsidP="00FC31C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Status</w:t>
      </w:r>
      <w:r w:rsidR="000647B0">
        <w:rPr>
          <w:rFonts w:ascii="Arial" w:hAnsi="Arial" w:cs="Arial"/>
          <w:b/>
        </w:rPr>
        <w:t xml:space="preserve"> Hearing</w:t>
      </w:r>
    </w:p>
    <w:p w14:paraId="5CAAF0BE" w14:textId="77777777" w:rsidR="000647B0" w:rsidRDefault="000647B0" w:rsidP="00FC31CA">
      <w:pPr>
        <w:jc w:val="both"/>
        <w:rPr>
          <w:rFonts w:ascii="Arial" w:hAnsi="Arial" w:cs="Arial"/>
        </w:rPr>
      </w:pPr>
    </w:p>
    <w:p w14:paraId="24E29931" w14:textId="77777777" w:rsidR="00FC31CA" w:rsidRDefault="00FC31CA" w:rsidP="00FC31CA">
      <w:pPr>
        <w:jc w:val="both"/>
        <w:rPr>
          <w:rFonts w:ascii="Arial" w:hAnsi="Arial" w:cs="Arial"/>
          <w:bCs/>
        </w:rPr>
      </w:pPr>
      <w:r>
        <w:rPr>
          <w:rFonts w:ascii="Arial" w:hAnsi="Arial" w:cs="Arial"/>
          <w:b/>
        </w:rPr>
        <w:t>Purpose</w:t>
      </w:r>
      <w:r>
        <w:rPr>
          <w:rFonts w:ascii="Arial" w:hAnsi="Arial" w:cs="Arial"/>
        </w:rPr>
        <w:t xml:space="preserve">: Promote, protect, and improve the health, safety, and welfare of the citizens by imposing administrative fines and other non-criminal penalties in order to provide an equitable, expeditious, effective, and inexpensive method of enforcing ordinances under circumstances when a pending, or repeated violation continues to exist. </w:t>
      </w:r>
    </w:p>
    <w:p w14:paraId="241BC36B" w14:textId="77777777" w:rsidR="00FC31CA" w:rsidRDefault="00FC31CA" w:rsidP="00FC31CA">
      <w:pPr>
        <w:jc w:val="both"/>
        <w:rPr>
          <w:rFonts w:ascii="Arial" w:hAnsi="Arial" w:cs="Arial"/>
        </w:rPr>
      </w:pPr>
    </w:p>
    <w:p w14:paraId="5824B8CF" w14:textId="77777777" w:rsidR="00FC31CA" w:rsidRDefault="00FC31CA" w:rsidP="00FC31CA">
      <w:pPr>
        <w:pStyle w:val="Footer"/>
        <w:numPr>
          <w:ilvl w:val="0"/>
          <w:numId w:val="4"/>
        </w:numPr>
        <w:jc w:val="both"/>
        <w:rPr>
          <w:rFonts w:ascii="Arial" w:hAnsi="Arial" w:cs="Arial"/>
          <w:b/>
        </w:rPr>
      </w:pPr>
      <w:r>
        <w:rPr>
          <w:rFonts w:ascii="Arial" w:hAnsi="Arial" w:cs="Arial"/>
          <w:b/>
        </w:rPr>
        <w:t>Call meeting to order; Pledge of Allegiance</w:t>
      </w:r>
    </w:p>
    <w:p w14:paraId="13D2CE58" w14:textId="77777777" w:rsidR="00FC31CA" w:rsidRDefault="00FC31CA" w:rsidP="00FC31CA">
      <w:pPr>
        <w:jc w:val="both"/>
        <w:rPr>
          <w:rFonts w:ascii="Arial" w:hAnsi="Arial" w:cs="Arial"/>
        </w:rPr>
      </w:pPr>
    </w:p>
    <w:p w14:paraId="1942C416" w14:textId="77777777" w:rsidR="00FC31CA" w:rsidRDefault="00FC31CA" w:rsidP="00FC31CA">
      <w:pPr>
        <w:jc w:val="both"/>
        <w:rPr>
          <w:rFonts w:ascii="Arial" w:hAnsi="Arial" w:cs="Arial"/>
        </w:rPr>
      </w:pPr>
      <w:r>
        <w:rPr>
          <w:rFonts w:ascii="Arial" w:hAnsi="Arial" w:cs="Arial"/>
        </w:rPr>
        <w:t xml:space="preserve">The meeting was called to order at </w:t>
      </w:r>
      <w:r w:rsidR="00F87FD4">
        <w:rPr>
          <w:rFonts w:ascii="Arial" w:hAnsi="Arial" w:cs="Arial"/>
        </w:rPr>
        <w:t>7:00</w:t>
      </w:r>
      <w:r w:rsidR="00A20A10">
        <w:rPr>
          <w:rFonts w:ascii="Arial" w:hAnsi="Arial" w:cs="Arial"/>
        </w:rPr>
        <w:t xml:space="preserve"> p.m. and the Pledge of Allegiance was recited. </w:t>
      </w:r>
    </w:p>
    <w:p w14:paraId="316949B9" w14:textId="77777777" w:rsidR="00C57FFE" w:rsidRDefault="00C57FFE" w:rsidP="00FC31CA">
      <w:pPr>
        <w:jc w:val="both"/>
        <w:rPr>
          <w:rFonts w:ascii="Arial" w:hAnsi="Arial" w:cs="Arial"/>
        </w:rPr>
      </w:pPr>
    </w:p>
    <w:p w14:paraId="2F3E0DDB" w14:textId="77777777" w:rsidR="00FC31CA" w:rsidRDefault="00FC31CA" w:rsidP="00FC31CA">
      <w:pPr>
        <w:pStyle w:val="Footer"/>
        <w:numPr>
          <w:ilvl w:val="0"/>
          <w:numId w:val="4"/>
        </w:numPr>
        <w:jc w:val="both"/>
        <w:rPr>
          <w:rFonts w:ascii="Arial" w:hAnsi="Arial" w:cs="Arial"/>
          <w:b/>
        </w:rPr>
      </w:pPr>
      <w:r>
        <w:rPr>
          <w:rFonts w:ascii="Arial" w:hAnsi="Arial" w:cs="Arial"/>
          <w:b/>
        </w:rPr>
        <w:lastRenderedPageBreak/>
        <w:t>Roll call; witnesses sign log; swearing in</w:t>
      </w:r>
    </w:p>
    <w:p w14:paraId="7AA6679E" w14:textId="77777777" w:rsidR="00FC31CA" w:rsidRDefault="00FC31CA" w:rsidP="00FC31CA">
      <w:pPr>
        <w:pStyle w:val="Footer"/>
        <w:jc w:val="both"/>
        <w:rPr>
          <w:rFonts w:ascii="Arial" w:hAnsi="Arial" w:cs="Arial"/>
        </w:rPr>
      </w:pPr>
    </w:p>
    <w:p w14:paraId="5CE2092A" w14:textId="77777777" w:rsidR="00FC31CA" w:rsidRDefault="00FC31CA" w:rsidP="00FC31CA">
      <w:pPr>
        <w:pStyle w:val="Footer"/>
        <w:jc w:val="both"/>
        <w:rPr>
          <w:rFonts w:ascii="Arial" w:hAnsi="Arial" w:cs="Arial"/>
        </w:rPr>
      </w:pPr>
      <w:r>
        <w:rPr>
          <w:rFonts w:ascii="Arial" w:hAnsi="Arial" w:cs="Arial"/>
        </w:rPr>
        <w:t xml:space="preserve">Roll was called and it was noted a quorum was present. </w:t>
      </w:r>
      <w:r w:rsidR="00751054">
        <w:rPr>
          <w:rFonts w:ascii="Arial" w:hAnsi="Arial" w:cs="Arial"/>
        </w:rPr>
        <w:t xml:space="preserve">Witnesses were sworn in. </w:t>
      </w:r>
    </w:p>
    <w:p w14:paraId="66867855" w14:textId="77777777" w:rsidR="00147211" w:rsidRDefault="00147211" w:rsidP="00FC31CA">
      <w:pPr>
        <w:pStyle w:val="Footer"/>
        <w:jc w:val="both"/>
        <w:rPr>
          <w:rFonts w:ascii="Arial" w:hAnsi="Arial" w:cs="Arial"/>
        </w:rPr>
      </w:pPr>
    </w:p>
    <w:p w14:paraId="4FC33A2E" w14:textId="77777777" w:rsidR="000F0805" w:rsidRDefault="000F0805" w:rsidP="000F0805">
      <w:pPr>
        <w:pStyle w:val="Footer"/>
        <w:numPr>
          <w:ilvl w:val="0"/>
          <w:numId w:val="4"/>
        </w:numPr>
        <w:jc w:val="both"/>
        <w:rPr>
          <w:rFonts w:ascii="Arial" w:hAnsi="Arial" w:cs="Arial"/>
          <w:b/>
        </w:rPr>
      </w:pPr>
      <w:r>
        <w:rPr>
          <w:rFonts w:ascii="Arial" w:hAnsi="Arial" w:cs="Arial"/>
          <w:b/>
        </w:rPr>
        <w:t>Ap</w:t>
      </w:r>
      <w:r w:rsidR="003C2A2B">
        <w:rPr>
          <w:rFonts w:ascii="Arial" w:hAnsi="Arial" w:cs="Arial"/>
          <w:b/>
        </w:rPr>
        <w:t>proval of minutes for December 14</w:t>
      </w:r>
      <w:r>
        <w:rPr>
          <w:rFonts w:ascii="Arial" w:hAnsi="Arial" w:cs="Arial"/>
          <w:b/>
        </w:rPr>
        <w:t>, 2023</w:t>
      </w:r>
    </w:p>
    <w:p w14:paraId="0F9BE6BB" w14:textId="77777777" w:rsidR="000F0805" w:rsidRDefault="000F0805" w:rsidP="000F0805">
      <w:pPr>
        <w:pStyle w:val="Footer"/>
        <w:jc w:val="both"/>
        <w:rPr>
          <w:rFonts w:ascii="Arial" w:hAnsi="Arial" w:cs="Arial"/>
        </w:rPr>
      </w:pPr>
    </w:p>
    <w:p w14:paraId="6AEF5C9D" w14:textId="77777777" w:rsidR="00F87FD4" w:rsidRDefault="00F87FD4" w:rsidP="000F0805">
      <w:pPr>
        <w:pStyle w:val="Footer"/>
        <w:jc w:val="both"/>
        <w:rPr>
          <w:rFonts w:ascii="Arial" w:hAnsi="Arial" w:cs="Arial"/>
        </w:rPr>
      </w:pPr>
      <w:r>
        <w:rPr>
          <w:rFonts w:ascii="Arial" w:hAnsi="Arial" w:cs="Arial"/>
        </w:rPr>
        <w:t>Chair Slotnick noted a correction to</w:t>
      </w:r>
      <w:r w:rsidR="00751054">
        <w:rPr>
          <w:rFonts w:ascii="Arial" w:hAnsi="Arial" w:cs="Arial"/>
        </w:rPr>
        <w:t xml:space="preserve"> p.3 of</w:t>
      </w:r>
      <w:r>
        <w:rPr>
          <w:rFonts w:ascii="Arial" w:hAnsi="Arial" w:cs="Arial"/>
        </w:rPr>
        <w:t xml:space="preserve"> the December 14, 2023 minutes: </w:t>
      </w:r>
      <w:r w:rsidR="00751054">
        <w:rPr>
          <w:rFonts w:ascii="Arial" w:hAnsi="Arial" w:cs="Arial"/>
        </w:rPr>
        <w:t xml:space="preserve">he requested that when Mr. </w:t>
      </w:r>
      <w:proofErr w:type="spellStart"/>
      <w:r w:rsidR="00751054">
        <w:rPr>
          <w:rFonts w:ascii="Arial" w:hAnsi="Arial" w:cs="Arial"/>
        </w:rPr>
        <w:t>Pemper’s</w:t>
      </w:r>
      <w:proofErr w:type="spellEnd"/>
      <w:r w:rsidR="00751054">
        <w:rPr>
          <w:rFonts w:ascii="Arial" w:hAnsi="Arial" w:cs="Arial"/>
        </w:rPr>
        <w:t xml:space="preserve"> arrival was noted, the document should also reflect that the Board achieved a quorum. </w:t>
      </w:r>
    </w:p>
    <w:p w14:paraId="7BC0D437" w14:textId="77777777" w:rsidR="00F87FD4" w:rsidRDefault="00F87FD4" w:rsidP="000F0805">
      <w:pPr>
        <w:pStyle w:val="Footer"/>
        <w:jc w:val="both"/>
        <w:rPr>
          <w:rFonts w:ascii="Arial" w:hAnsi="Arial" w:cs="Arial"/>
        </w:rPr>
      </w:pPr>
    </w:p>
    <w:p w14:paraId="2F9A3273" w14:textId="77777777" w:rsidR="00147211" w:rsidRPr="00F87FD4" w:rsidRDefault="000F0805" w:rsidP="00FC31CA">
      <w:pPr>
        <w:pStyle w:val="Footer"/>
        <w:jc w:val="both"/>
        <w:rPr>
          <w:rFonts w:ascii="Arial" w:hAnsi="Arial" w:cs="Arial"/>
        </w:rPr>
      </w:pPr>
      <w:r>
        <w:rPr>
          <w:rFonts w:ascii="Arial" w:hAnsi="Arial" w:cs="Arial"/>
          <w:b/>
        </w:rPr>
        <w:t>Motion</w:t>
      </w:r>
      <w:r>
        <w:rPr>
          <w:rFonts w:ascii="Arial" w:hAnsi="Arial" w:cs="Arial"/>
        </w:rPr>
        <w:t xml:space="preserve"> made by </w:t>
      </w:r>
      <w:r w:rsidR="00F87FD4">
        <w:rPr>
          <w:rFonts w:ascii="Arial" w:hAnsi="Arial" w:cs="Arial"/>
        </w:rPr>
        <w:t xml:space="preserve">Mr. Smith, seconded by Vice Chair Lindsay, to approve. In a voice vote, the </w:t>
      </w:r>
      <w:r w:rsidR="00F87FD4">
        <w:rPr>
          <w:rFonts w:ascii="Arial" w:hAnsi="Arial" w:cs="Arial"/>
          <w:b/>
        </w:rPr>
        <w:t>motion</w:t>
      </w:r>
      <w:r w:rsidR="00F87FD4">
        <w:rPr>
          <w:rFonts w:ascii="Arial" w:hAnsi="Arial" w:cs="Arial"/>
        </w:rPr>
        <w:t xml:space="preserve"> passed unanimously. </w:t>
      </w:r>
    </w:p>
    <w:p w14:paraId="498E31FB" w14:textId="77777777" w:rsidR="00C57FFE" w:rsidRDefault="00C57FFE" w:rsidP="00FC31CA">
      <w:pPr>
        <w:pStyle w:val="Footer"/>
        <w:jc w:val="both"/>
        <w:rPr>
          <w:rFonts w:ascii="Arial" w:hAnsi="Arial" w:cs="Arial"/>
        </w:rPr>
      </w:pPr>
    </w:p>
    <w:p w14:paraId="6F20399B" w14:textId="77777777" w:rsidR="00FC31CA" w:rsidRDefault="00FC31CA" w:rsidP="00FC31CA">
      <w:pPr>
        <w:jc w:val="both"/>
        <w:rPr>
          <w:rFonts w:ascii="Arial" w:hAnsi="Arial" w:cs="Arial"/>
        </w:rPr>
      </w:pPr>
      <w:r>
        <w:rPr>
          <w:rFonts w:ascii="Arial" w:hAnsi="Arial" w:cs="Arial"/>
          <w:b/>
          <w:u w:val="single"/>
        </w:rPr>
        <w:t>Cases</w:t>
      </w:r>
    </w:p>
    <w:p w14:paraId="424EDDD4" w14:textId="77777777" w:rsidR="00FC31CA" w:rsidRDefault="00FC31CA" w:rsidP="00FC31CA">
      <w:pPr>
        <w:jc w:val="both"/>
        <w:rPr>
          <w:rFonts w:ascii="Arial" w:hAnsi="Arial" w:cs="Arial"/>
        </w:rPr>
      </w:pPr>
    </w:p>
    <w:p w14:paraId="66A0E4DB" w14:textId="77777777" w:rsidR="00814D79" w:rsidRDefault="00814D79" w:rsidP="000F0805">
      <w:pPr>
        <w:pStyle w:val="Footer"/>
        <w:numPr>
          <w:ilvl w:val="0"/>
          <w:numId w:val="4"/>
        </w:numPr>
        <w:jc w:val="both"/>
        <w:rPr>
          <w:rFonts w:ascii="Arial" w:hAnsi="Arial" w:cs="Arial"/>
          <w:b/>
        </w:rPr>
      </w:pPr>
      <w:r>
        <w:rPr>
          <w:rFonts w:ascii="Arial" w:hAnsi="Arial" w:cs="Arial"/>
          <w:b/>
        </w:rPr>
        <w:t>Case Number 23-02-01</w:t>
      </w:r>
    </w:p>
    <w:p w14:paraId="45789367" w14:textId="77777777" w:rsidR="00814D79" w:rsidRDefault="00814D79" w:rsidP="00814D79">
      <w:pPr>
        <w:pStyle w:val="Footer"/>
        <w:ind w:left="720"/>
        <w:jc w:val="both"/>
        <w:rPr>
          <w:rFonts w:ascii="Arial" w:hAnsi="Arial" w:cs="Arial"/>
          <w:b/>
        </w:rPr>
      </w:pPr>
      <w:r>
        <w:rPr>
          <w:rFonts w:ascii="Arial" w:hAnsi="Arial" w:cs="Arial"/>
          <w:b/>
        </w:rPr>
        <w:t>18 NW 1</w:t>
      </w:r>
      <w:r w:rsidRPr="001B5F49">
        <w:rPr>
          <w:rFonts w:ascii="Arial" w:hAnsi="Arial" w:cs="Arial"/>
          <w:b/>
          <w:vertAlign w:val="superscript"/>
        </w:rPr>
        <w:t>st</w:t>
      </w:r>
      <w:r>
        <w:rPr>
          <w:rFonts w:ascii="Arial" w:hAnsi="Arial" w:cs="Arial"/>
          <w:b/>
        </w:rPr>
        <w:t xml:space="preserve"> Ave.</w:t>
      </w:r>
    </w:p>
    <w:p w14:paraId="3DBBBB32" w14:textId="77777777" w:rsidR="00814D79" w:rsidRDefault="00814D79" w:rsidP="00814D79">
      <w:pPr>
        <w:pStyle w:val="Footer"/>
        <w:ind w:left="720"/>
        <w:jc w:val="both"/>
        <w:rPr>
          <w:rFonts w:ascii="Arial" w:hAnsi="Arial" w:cs="Arial"/>
          <w:b/>
        </w:rPr>
      </w:pPr>
      <w:r>
        <w:rPr>
          <w:rFonts w:ascii="Arial" w:hAnsi="Arial" w:cs="Arial"/>
          <w:b/>
        </w:rPr>
        <w:t>One Stop Shop</w:t>
      </w:r>
    </w:p>
    <w:p w14:paraId="660952C4" w14:textId="77777777" w:rsidR="00814D79" w:rsidRDefault="00814D79" w:rsidP="00814D79">
      <w:pPr>
        <w:pStyle w:val="Footer"/>
        <w:numPr>
          <w:ilvl w:val="0"/>
          <w:numId w:val="5"/>
        </w:numPr>
        <w:jc w:val="both"/>
        <w:rPr>
          <w:rFonts w:ascii="Arial" w:hAnsi="Arial" w:cs="Arial"/>
          <w:b/>
        </w:rPr>
      </w:pPr>
      <w:r>
        <w:rPr>
          <w:rFonts w:ascii="Arial" w:hAnsi="Arial" w:cs="Arial"/>
          <w:b/>
        </w:rPr>
        <w:t>Status Hearing</w:t>
      </w:r>
    </w:p>
    <w:p w14:paraId="0EB90EBC" w14:textId="77777777" w:rsidR="00814D79" w:rsidRDefault="00814D79" w:rsidP="00FC31CA">
      <w:pPr>
        <w:jc w:val="both"/>
        <w:rPr>
          <w:rFonts w:ascii="Arial" w:hAnsi="Arial" w:cs="Arial"/>
        </w:rPr>
      </w:pPr>
    </w:p>
    <w:p w14:paraId="6C76FA7E" w14:textId="77777777" w:rsidR="00342F2B" w:rsidRDefault="00147211" w:rsidP="003C2A2B">
      <w:pPr>
        <w:jc w:val="both"/>
        <w:rPr>
          <w:rFonts w:ascii="Arial" w:hAnsi="Arial" w:cs="Arial"/>
        </w:rPr>
      </w:pPr>
      <w:r>
        <w:rPr>
          <w:rFonts w:ascii="Arial" w:hAnsi="Arial" w:cs="Arial"/>
        </w:rPr>
        <w:t xml:space="preserve">Detective Carlton Smith stated </w:t>
      </w:r>
      <w:r w:rsidR="00751054">
        <w:rPr>
          <w:rFonts w:ascii="Arial" w:hAnsi="Arial" w:cs="Arial"/>
        </w:rPr>
        <w:t xml:space="preserve">that during the past 60 days, the One Stop Shop has had a total of eight calls, none of which were nuisance-related. He thanked property owner Majdi Othman for ensuring the property is in compliance. </w:t>
      </w:r>
    </w:p>
    <w:p w14:paraId="2B749675" w14:textId="77777777" w:rsidR="00751054" w:rsidRDefault="00751054" w:rsidP="003C2A2B">
      <w:pPr>
        <w:jc w:val="both"/>
        <w:rPr>
          <w:rFonts w:ascii="Arial" w:hAnsi="Arial" w:cs="Arial"/>
        </w:rPr>
      </w:pPr>
    </w:p>
    <w:p w14:paraId="32BCC286" w14:textId="77777777" w:rsidR="00751054" w:rsidRDefault="00751054" w:rsidP="003C2A2B">
      <w:pPr>
        <w:jc w:val="both"/>
        <w:rPr>
          <w:rFonts w:ascii="Arial" w:hAnsi="Arial" w:cs="Arial"/>
        </w:rPr>
      </w:pPr>
      <w:r>
        <w:rPr>
          <w:rFonts w:ascii="Arial" w:hAnsi="Arial" w:cs="Arial"/>
        </w:rPr>
        <w:t xml:space="preserve">Detective Smith provided a letter showing the property is released from the jurisdiction of the Nuisance Abatement Board (NAB). </w:t>
      </w:r>
    </w:p>
    <w:p w14:paraId="0E7F551E" w14:textId="77777777" w:rsidR="004D0F68" w:rsidRDefault="004D0F68" w:rsidP="000F0805">
      <w:pPr>
        <w:jc w:val="both"/>
        <w:rPr>
          <w:rFonts w:ascii="Arial" w:hAnsi="Arial" w:cs="Arial"/>
        </w:rPr>
      </w:pPr>
    </w:p>
    <w:p w14:paraId="45F1097C" w14:textId="77777777" w:rsidR="004D0F68" w:rsidRDefault="003C2A2B" w:rsidP="003C2A2B">
      <w:pPr>
        <w:pStyle w:val="Footer"/>
        <w:numPr>
          <w:ilvl w:val="0"/>
          <w:numId w:val="4"/>
        </w:numPr>
        <w:jc w:val="both"/>
        <w:rPr>
          <w:rFonts w:ascii="Arial" w:hAnsi="Arial" w:cs="Arial"/>
          <w:b/>
        </w:rPr>
      </w:pPr>
      <w:r>
        <w:rPr>
          <w:rFonts w:ascii="Arial" w:hAnsi="Arial" w:cs="Arial"/>
          <w:b/>
        </w:rPr>
        <w:t>Case Number 23-05-03</w:t>
      </w:r>
    </w:p>
    <w:p w14:paraId="4B05AC9E" w14:textId="77777777" w:rsidR="004D0F68" w:rsidRDefault="003C2A2B" w:rsidP="003C2A2B">
      <w:pPr>
        <w:pStyle w:val="Footer"/>
        <w:ind w:left="720"/>
        <w:jc w:val="both"/>
        <w:rPr>
          <w:rFonts w:ascii="Arial" w:hAnsi="Arial" w:cs="Arial"/>
          <w:b/>
        </w:rPr>
      </w:pPr>
      <w:r>
        <w:rPr>
          <w:rFonts w:ascii="Arial" w:hAnsi="Arial" w:cs="Arial"/>
          <w:b/>
        </w:rPr>
        <w:t>3081 NW 19</w:t>
      </w:r>
      <w:r w:rsidRPr="003C2A2B">
        <w:rPr>
          <w:rFonts w:ascii="Arial" w:hAnsi="Arial" w:cs="Arial"/>
          <w:b/>
          <w:vertAlign w:val="superscript"/>
        </w:rPr>
        <w:t>th</w:t>
      </w:r>
      <w:r>
        <w:rPr>
          <w:rFonts w:ascii="Arial" w:hAnsi="Arial" w:cs="Arial"/>
          <w:b/>
        </w:rPr>
        <w:t xml:space="preserve"> Street</w:t>
      </w:r>
    </w:p>
    <w:p w14:paraId="33BC09AF" w14:textId="77777777" w:rsidR="004D0F68" w:rsidRPr="000647B0" w:rsidRDefault="003C2A2B" w:rsidP="004D0F68">
      <w:pPr>
        <w:pStyle w:val="Footer"/>
        <w:numPr>
          <w:ilvl w:val="0"/>
          <w:numId w:val="5"/>
        </w:numPr>
        <w:jc w:val="both"/>
        <w:rPr>
          <w:rFonts w:ascii="Arial" w:hAnsi="Arial" w:cs="Arial"/>
          <w:b/>
        </w:rPr>
      </w:pPr>
      <w:r>
        <w:rPr>
          <w:rFonts w:ascii="Arial" w:hAnsi="Arial" w:cs="Arial"/>
          <w:b/>
        </w:rPr>
        <w:t>Status</w:t>
      </w:r>
      <w:r w:rsidR="004D0F68">
        <w:rPr>
          <w:rFonts w:ascii="Arial" w:hAnsi="Arial" w:cs="Arial"/>
          <w:b/>
        </w:rPr>
        <w:t xml:space="preserve"> Hearing</w:t>
      </w:r>
    </w:p>
    <w:p w14:paraId="4FCC41B6" w14:textId="77777777" w:rsidR="004D0F68" w:rsidRDefault="004D0F68" w:rsidP="004D0F68">
      <w:pPr>
        <w:pStyle w:val="Footer"/>
        <w:jc w:val="both"/>
        <w:rPr>
          <w:rFonts w:ascii="Arial" w:hAnsi="Arial" w:cs="Arial"/>
        </w:rPr>
      </w:pPr>
    </w:p>
    <w:p w14:paraId="6A01B35D" w14:textId="77777777" w:rsidR="0058037A" w:rsidRDefault="003C2A2B" w:rsidP="001C3FC0">
      <w:pPr>
        <w:jc w:val="both"/>
        <w:rPr>
          <w:rFonts w:ascii="Arial" w:hAnsi="Arial" w:cs="Arial"/>
        </w:rPr>
      </w:pPr>
      <w:r>
        <w:rPr>
          <w:rFonts w:ascii="Arial" w:hAnsi="Arial" w:cs="Arial"/>
        </w:rPr>
        <w:t>Detective Smith</w:t>
      </w:r>
      <w:r w:rsidR="00751054">
        <w:rPr>
          <w:rFonts w:ascii="Arial" w:hAnsi="Arial" w:cs="Arial"/>
        </w:rPr>
        <w:t xml:space="preserve"> advised that in the past 60 days, there have been 61 calls from the property, 41 of which were </w:t>
      </w:r>
      <w:r w:rsidR="00A77C15">
        <w:rPr>
          <w:rFonts w:ascii="Arial" w:hAnsi="Arial" w:cs="Arial"/>
        </w:rPr>
        <w:t>noise complaints</w:t>
      </w:r>
      <w:r w:rsidR="00751054">
        <w:rPr>
          <w:rFonts w:ascii="Arial" w:hAnsi="Arial" w:cs="Arial"/>
        </w:rPr>
        <w:t xml:space="preserve">. </w:t>
      </w:r>
      <w:r w:rsidR="00A77C15">
        <w:rPr>
          <w:rFonts w:ascii="Arial" w:hAnsi="Arial" w:cs="Arial"/>
        </w:rPr>
        <w:t>Over the last month, there have</w:t>
      </w:r>
      <w:r w:rsidR="00751054">
        <w:rPr>
          <w:rFonts w:ascii="Arial" w:hAnsi="Arial" w:cs="Arial"/>
        </w:rPr>
        <w:t xml:space="preserve"> been a significant number of people at the subject location at night. </w:t>
      </w:r>
      <w:r w:rsidR="00E37F44">
        <w:rPr>
          <w:rFonts w:ascii="Arial" w:hAnsi="Arial" w:cs="Arial"/>
        </w:rPr>
        <w:t>He recommended that gates be</w:t>
      </w:r>
      <w:r w:rsidR="0058037A">
        <w:rPr>
          <w:rFonts w:ascii="Arial" w:hAnsi="Arial" w:cs="Arial"/>
        </w:rPr>
        <w:t xml:space="preserve"> implemented to block a cut-thro</w:t>
      </w:r>
      <w:r w:rsidR="00A77C15">
        <w:rPr>
          <w:rFonts w:ascii="Arial" w:hAnsi="Arial" w:cs="Arial"/>
        </w:rPr>
        <w:t>ugh alleyway and</w:t>
      </w:r>
      <w:r w:rsidR="0058037A">
        <w:rPr>
          <w:rFonts w:ascii="Arial" w:hAnsi="Arial" w:cs="Arial"/>
        </w:rPr>
        <w:t xml:space="preserve"> discourage unwanted activity. Another suggestion was for the business at the subject location to close at 9:00 or 10:00 p.m. rather than midnight or 1:00 a.m. </w:t>
      </w:r>
    </w:p>
    <w:p w14:paraId="5E4AE53A" w14:textId="77777777" w:rsidR="0058037A" w:rsidRDefault="0058037A" w:rsidP="001C3FC0">
      <w:pPr>
        <w:jc w:val="both"/>
        <w:rPr>
          <w:rFonts w:ascii="Arial" w:hAnsi="Arial" w:cs="Arial"/>
        </w:rPr>
      </w:pPr>
    </w:p>
    <w:p w14:paraId="7A48D83B" w14:textId="77777777" w:rsidR="0058037A" w:rsidRDefault="0058037A" w:rsidP="001C3FC0">
      <w:pPr>
        <w:jc w:val="both"/>
        <w:rPr>
          <w:rFonts w:ascii="Arial" w:hAnsi="Arial" w:cs="Arial"/>
        </w:rPr>
      </w:pPr>
      <w:r>
        <w:rPr>
          <w:rFonts w:ascii="Arial" w:hAnsi="Arial" w:cs="Arial"/>
        </w:rPr>
        <w:t xml:space="preserve">Mr. Smith asked if the issue was the business at the subject location or other businesses in the strip mall. Detective Smith explained that the store, not the strip mall, is under the Board’s jurisdiction; in addition, the store is not enforcing trespass notices, which it had done in the past. </w:t>
      </w:r>
    </w:p>
    <w:p w14:paraId="579C3A6E" w14:textId="77777777" w:rsidR="0058037A" w:rsidRDefault="0058037A" w:rsidP="001C3FC0">
      <w:pPr>
        <w:jc w:val="both"/>
        <w:rPr>
          <w:rFonts w:ascii="Arial" w:hAnsi="Arial" w:cs="Arial"/>
        </w:rPr>
      </w:pPr>
    </w:p>
    <w:p w14:paraId="1F7A767D" w14:textId="77777777" w:rsidR="0058037A" w:rsidRDefault="0058037A" w:rsidP="001C3FC0">
      <w:pPr>
        <w:jc w:val="both"/>
        <w:rPr>
          <w:rFonts w:ascii="Arial" w:hAnsi="Arial" w:cs="Arial"/>
        </w:rPr>
      </w:pPr>
      <w:r>
        <w:rPr>
          <w:rFonts w:ascii="Arial" w:hAnsi="Arial" w:cs="Arial"/>
        </w:rPr>
        <w:lastRenderedPageBreak/>
        <w:t xml:space="preserve">Assistant City Attorney Don Londeree asked if the other businesses in the strip mall are open or closed after dark. Property owner </w:t>
      </w:r>
      <w:proofErr w:type="spellStart"/>
      <w:r>
        <w:rPr>
          <w:rFonts w:ascii="Arial" w:hAnsi="Arial" w:cs="Arial"/>
        </w:rPr>
        <w:t>Darmindra</w:t>
      </w:r>
      <w:proofErr w:type="spellEnd"/>
      <w:r>
        <w:rPr>
          <w:rFonts w:ascii="Arial" w:hAnsi="Arial" w:cs="Arial"/>
        </w:rPr>
        <w:t xml:space="preserve"> Persaud replied that a restaurant </w:t>
      </w:r>
      <w:r w:rsidR="00E37F44">
        <w:rPr>
          <w:rFonts w:ascii="Arial" w:hAnsi="Arial" w:cs="Arial"/>
        </w:rPr>
        <w:t xml:space="preserve">and a liquor store </w:t>
      </w:r>
      <w:r>
        <w:rPr>
          <w:rFonts w:ascii="Arial" w:hAnsi="Arial" w:cs="Arial"/>
        </w:rPr>
        <w:t xml:space="preserve">in the strip mall </w:t>
      </w:r>
      <w:r w:rsidR="00E37F44">
        <w:rPr>
          <w:rFonts w:ascii="Arial" w:hAnsi="Arial" w:cs="Arial"/>
        </w:rPr>
        <w:t>each close</w:t>
      </w:r>
      <w:r>
        <w:rPr>
          <w:rFonts w:ascii="Arial" w:hAnsi="Arial" w:cs="Arial"/>
        </w:rPr>
        <w:t xml:space="preserve"> early. </w:t>
      </w:r>
    </w:p>
    <w:p w14:paraId="38205BCC" w14:textId="77777777" w:rsidR="0058037A" w:rsidRDefault="0058037A" w:rsidP="001C3FC0">
      <w:pPr>
        <w:jc w:val="both"/>
        <w:rPr>
          <w:rFonts w:ascii="Arial" w:hAnsi="Arial" w:cs="Arial"/>
        </w:rPr>
      </w:pPr>
    </w:p>
    <w:p w14:paraId="4C6E7867" w14:textId="77777777" w:rsidR="0058037A" w:rsidRDefault="00E37F44" w:rsidP="001C3FC0">
      <w:pPr>
        <w:jc w:val="both"/>
        <w:rPr>
          <w:rFonts w:ascii="Arial" w:hAnsi="Arial" w:cs="Arial"/>
        </w:rPr>
      </w:pPr>
      <w:r>
        <w:rPr>
          <w:rFonts w:ascii="Arial" w:hAnsi="Arial" w:cs="Arial"/>
        </w:rPr>
        <w:t xml:space="preserve">Mr. Persaud further explained that metal fencing is expected to be installed over the coming weekend, which will stop movement through the alleyway. </w:t>
      </w:r>
    </w:p>
    <w:p w14:paraId="450DD259" w14:textId="77777777" w:rsidR="00E37F44" w:rsidRDefault="00E37F44" w:rsidP="001C3FC0">
      <w:pPr>
        <w:jc w:val="both"/>
        <w:rPr>
          <w:rFonts w:ascii="Arial" w:hAnsi="Arial" w:cs="Arial"/>
        </w:rPr>
      </w:pPr>
    </w:p>
    <w:p w14:paraId="3E4B6C62" w14:textId="77777777" w:rsidR="00E37F44" w:rsidRDefault="00E37F44" w:rsidP="001C3FC0">
      <w:pPr>
        <w:jc w:val="both"/>
        <w:rPr>
          <w:rFonts w:ascii="Arial" w:hAnsi="Arial" w:cs="Arial"/>
        </w:rPr>
      </w:pPr>
      <w:r>
        <w:rPr>
          <w:rFonts w:ascii="Arial" w:hAnsi="Arial" w:cs="Arial"/>
        </w:rPr>
        <w:t>Mr. Persaud continued that once the store closes, the people in the parking lot typically disperse. He emphasized that his goal is to ensure 100% compliance with the Board’s requirements, and requested that the Board restrict the business’s hours of operation t</w:t>
      </w:r>
      <w:r w:rsidR="009000A6">
        <w:rPr>
          <w:rFonts w:ascii="Arial" w:hAnsi="Arial" w:cs="Arial"/>
        </w:rPr>
        <w:t>o address the ongoing issues</w:t>
      </w:r>
      <w:r>
        <w:rPr>
          <w:rFonts w:ascii="Arial" w:hAnsi="Arial" w:cs="Arial"/>
        </w:rPr>
        <w:t xml:space="preserve">. </w:t>
      </w:r>
    </w:p>
    <w:p w14:paraId="6E89D373" w14:textId="77777777" w:rsidR="00E37F44" w:rsidRDefault="00E37F44" w:rsidP="001C3FC0">
      <w:pPr>
        <w:jc w:val="both"/>
        <w:rPr>
          <w:rFonts w:ascii="Arial" w:hAnsi="Arial" w:cs="Arial"/>
        </w:rPr>
      </w:pPr>
    </w:p>
    <w:p w14:paraId="3881D98A" w14:textId="77777777" w:rsidR="00E37F44" w:rsidRDefault="00E37F44" w:rsidP="001C3FC0">
      <w:pPr>
        <w:jc w:val="both"/>
        <w:rPr>
          <w:rFonts w:ascii="Arial" w:hAnsi="Arial" w:cs="Arial"/>
        </w:rPr>
      </w:pPr>
      <w:r>
        <w:rPr>
          <w:rFonts w:ascii="Arial" w:hAnsi="Arial" w:cs="Arial"/>
        </w:rPr>
        <w:t>Vice Chair Lindsay asked if the tenant’s lease included any reference to specific hours of operation. Mr. Persaud replied that there are</w:t>
      </w:r>
      <w:r w:rsidR="00A77C15">
        <w:rPr>
          <w:rFonts w:ascii="Arial" w:hAnsi="Arial" w:cs="Arial"/>
        </w:rPr>
        <w:t xml:space="preserve"> no such specifications, and add</w:t>
      </w:r>
      <w:r>
        <w:rPr>
          <w:rFonts w:ascii="Arial" w:hAnsi="Arial" w:cs="Arial"/>
        </w:rPr>
        <w:t xml:space="preserve">ed that there is a clause in the lease which states the business may not violate any City Ordinance. </w:t>
      </w:r>
    </w:p>
    <w:p w14:paraId="68835939" w14:textId="77777777" w:rsidR="00E37F44" w:rsidRDefault="00E37F44" w:rsidP="001C3FC0">
      <w:pPr>
        <w:jc w:val="both"/>
        <w:rPr>
          <w:rFonts w:ascii="Arial" w:hAnsi="Arial" w:cs="Arial"/>
        </w:rPr>
      </w:pPr>
    </w:p>
    <w:p w14:paraId="1202D499" w14:textId="77777777" w:rsidR="00E37F44" w:rsidRDefault="00E37F44" w:rsidP="001C3FC0">
      <w:pPr>
        <w:jc w:val="both"/>
        <w:rPr>
          <w:rFonts w:ascii="Arial" w:hAnsi="Arial" w:cs="Arial"/>
        </w:rPr>
      </w:pPr>
      <w:r>
        <w:rPr>
          <w:rFonts w:ascii="Arial" w:hAnsi="Arial" w:cs="Arial"/>
        </w:rPr>
        <w:t>Chair Slotnick asked if Mr. Persaud has taken any step</w:t>
      </w:r>
      <w:r w:rsidR="00A77C15">
        <w:rPr>
          <w:rFonts w:ascii="Arial" w:hAnsi="Arial" w:cs="Arial"/>
        </w:rPr>
        <w:t>s to evict the tenant, as</w:t>
      </w:r>
      <w:r>
        <w:rPr>
          <w:rFonts w:ascii="Arial" w:hAnsi="Arial" w:cs="Arial"/>
        </w:rPr>
        <w:t xml:space="preserve"> mentioned at a previous meeting. Mr. Persaud replied that this is an ongoing process. </w:t>
      </w:r>
    </w:p>
    <w:p w14:paraId="11A2B2D9" w14:textId="77777777" w:rsidR="00E37F44" w:rsidRDefault="00E37F44" w:rsidP="001C3FC0">
      <w:pPr>
        <w:jc w:val="both"/>
        <w:rPr>
          <w:rFonts w:ascii="Arial" w:hAnsi="Arial" w:cs="Arial"/>
        </w:rPr>
      </w:pPr>
    </w:p>
    <w:p w14:paraId="29B3EA54" w14:textId="77777777" w:rsidR="00E37F44" w:rsidRDefault="009000A6" w:rsidP="001C3FC0">
      <w:pPr>
        <w:jc w:val="both"/>
        <w:rPr>
          <w:rFonts w:ascii="Arial" w:hAnsi="Arial" w:cs="Arial"/>
        </w:rPr>
      </w:pPr>
      <w:r>
        <w:rPr>
          <w:rFonts w:ascii="Arial" w:hAnsi="Arial" w:cs="Arial"/>
        </w:rPr>
        <w:t xml:space="preserve">Mr. Persaud asked if the Board could require the business to close at 9 p.m. rather than 10 p.m. Detective Smith confirmed that he would be agreeable to this. </w:t>
      </w:r>
    </w:p>
    <w:p w14:paraId="76315488" w14:textId="77777777" w:rsidR="009000A6" w:rsidRDefault="009000A6" w:rsidP="001C3FC0">
      <w:pPr>
        <w:jc w:val="both"/>
        <w:rPr>
          <w:rFonts w:ascii="Arial" w:hAnsi="Arial" w:cs="Arial"/>
        </w:rPr>
      </w:pPr>
    </w:p>
    <w:p w14:paraId="5D84D233" w14:textId="77777777" w:rsidR="009000A6" w:rsidRDefault="009000A6" w:rsidP="001C3FC0">
      <w:pPr>
        <w:jc w:val="both"/>
        <w:rPr>
          <w:rFonts w:ascii="Arial" w:hAnsi="Arial" w:cs="Arial"/>
        </w:rPr>
      </w:pPr>
      <w:r>
        <w:rPr>
          <w:rFonts w:ascii="Arial" w:hAnsi="Arial" w:cs="Arial"/>
        </w:rPr>
        <w:t xml:space="preserve">The Board members discussed the issue further, with Attorney Londeree noting that the Board may modify its earlier recommendations, including the store’s hours of operation. He added, however, that if the other businesses in the plaza remain open, closing the subject store early would not be effective. He also pointed out that the Board’s concern is the property’s compliance, not the tenant’s contract with the property owner. </w:t>
      </w:r>
    </w:p>
    <w:p w14:paraId="4B80E4D7" w14:textId="77777777" w:rsidR="009000A6" w:rsidRDefault="009000A6" w:rsidP="001C3FC0">
      <w:pPr>
        <w:jc w:val="both"/>
        <w:rPr>
          <w:rFonts w:ascii="Arial" w:hAnsi="Arial" w:cs="Arial"/>
        </w:rPr>
      </w:pPr>
    </w:p>
    <w:p w14:paraId="2AD7DEAE" w14:textId="77777777" w:rsidR="009000A6" w:rsidRDefault="009000A6" w:rsidP="001C3FC0">
      <w:pPr>
        <w:jc w:val="both"/>
        <w:rPr>
          <w:rFonts w:ascii="Arial" w:hAnsi="Arial" w:cs="Arial"/>
        </w:rPr>
      </w:pPr>
      <w:r>
        <w:rPr>
          <w:rFonts w:ascii="Arial" w:hAnsi="Arial" w:cs="Arial"/>
          <w:b/>
        </w:rPr>
        <w:t>Motion</w:t>
      </w:r>
      <w:r>
        <w:rPr>
          <w:rFonts w:ascii="Arial" w:hAnsi="Arial" w:cs="Arial"/>
        </w:rPr>
        <w:t xml:space="preserve"> made by Mr. Smith to limit the hours of operation at the convenience store to 9 o’clock. </w:t>
      </w:r>
    </w:p>
    <w:p w14:paraId="36867322" w14:textId="77777777" w:rsidR="009000A6" w:rsidRDefault="009000A6" w:rsidP="001C3FC0">
      <w:pPr>
        <w:jc w:val="both"/>
        <w:rPr>
          <w:rFonts w:ascii="Arial" w:hAnsi="Arial" w:cs="Arial"/>
        </w:rPr>
      </w:pPr>
    </w:p>
    <w:p w14:paraId="5EFBA27C" w14:textId="77777777" w:rsidR="009000A6" w:rsidRDefault="009000A6" w:rsidP="001C3FC0">
      <w:pPr>
        <w:jc w:val="both"/>
        <w:rPr>
          <w:rFonts w:ascii="Arial" w:hAnsi="Arial" w:cs="Arial"/>
        </w:rPr>
      </w:pPr>
      <w:r>
        <w:rPr>
          <w:rFonts w:ascii="Arial" w:hAnsi="Arial" w:cs="Arial"/>
        </w:rPr>
        <w:t xml:space="preserve">Mr. Persaud confirmed that the business currently remains open until midnight and sometimes until 1 a.m., seven days per week. Detective Smith noted that most of the calls received regarding the site begin after 10 p.m. He did not have a breakdown on the number of calls received between 9 p.m. and 10 p.m. </w:t>
      </w:r>
    </w:p>
    <w:p w14:paraId="769565A8" w14:textId="77777777" w:rsidR="009000A6" w:rsidRDefault="009000A6" w:rsidP="001C3FC0">
      <w:pPr>
        <w:jc w:val="both"/>
        <w:rPr>
          <w:rFonts w:ascii="Arial" w:hAnsi="Arial" w:cs="Arial"/>
        </w:rPr>
      </w:pPr>
    </w:p>
    <w:p w14:paraId="5C69CC79" w14:textId="77777777" w:rsidR="009000A6" w:rsidRPr="009000A6" w:rsidRDefault="009000A6" w:rsidP="001C3FC0">
      <w:pPr>
        <w:jc w:val="both"/>
        <w:rPr>
          <w:rFonts w:ascii="Arial" w:hAnsi="Arial" w:cs="Arial"/>
        </w:rPr>
      </w:pPr>
      <w:r>
        <w:rPr>
          <w:rFonts w:ascii="Arial" w:hAnsi="Arial" w:cs="Arial"/>
        </w:rPr>
        <w:t xml:space="preserve">Mr. Smith </w:t>
      </w:r>
      <w:r>
        <w:rPr>
          <w:rFonts w:ascii="Arial" w:hAnsi="Arial" w:cs="Arial"/>
          <w:b/>
        </w:rPr>
        <w:t>amended</w:t>
      </w:r>
      <w:r>
        <w:rPr>
          <w:rFonts w:ascii="Arial" w:hAnsi="Arial" w:cs="Arial"/>
        </w:rPr>
        <w:t xml:space="preserve"> his </w:t>
      </w:r>
      <w:r>
        <w:rPr>
          <w:rFonts w:ascii="Arial" w:hAnsi="Arial" w:cs="Arial"/>
          <w:b/>
        </w:rPr>
        <w:t>motion</w:t>
      </w:r>
      <w:r>
        <w:rPr>
          <w:rFonts w:ascii="Arial" w:hAnsi="Arial" w:cs="Arial"/>
        </w:rPr>
        <w:t xml:space="preserve"> as follows: </w:t>
      </w:r>
      <w:r>
        <w:rPr>
          <w:rFonts w:ascii="Arial" w:hAnsi="Arial" w:cs="Arial"/>
          <w:b/>
        </w:rPr>
        <w:t>motion</w:t>
      </w:r>
      <w:r>
        <w:rPr>
          <w:rFonts w:ascii="Arial" w:hAnsi="Arial" w:cs="Arial"/>
        </w:rPr>
        <w:t xml:space="preserve"> to make it a close time of 10 o’clock. Vice Chair Lindsay </w:t>
      </w:r>
      <w:r>
        <w:rPr>
          <w:rFonts w:ascii="Arial" w:hAnsi="Arial" w:cs="Arial"/>
          <w:b/>
        </w:rPr>
        <w:t>seconded</w:t>
      </w:r>
      <w:r>
        <w:rPr>
          <w:rFonts w:ascii="Arial" w:hAnsi="Arial" w:cs="Arial"/>
        </w:rPr>
        <w:t xml:space="preserve"> the </w:t>
      </w:r>
      <w:r>
        <w:rPr>
          <w:rFonts w:ascii="Arial" w:hAnsi="Arial" w:cs="Arial"/>
          <w:b/>
        </w:rPr>
        <w:t>motion</w:t>
      </w:r>
      <w:r>
        <w:rPr>
          <w:rFonts w:ascii="Arial" w:hAnsi="Arial" w:cs="Arial"/>
        </w:rPr>
        <w:t xml:space="preserve">. In a roll call vote, the </w:t>
      </w:r>
      <w:r>
        <w:rPr>
          <w:rFonts w:ascii="Arial" w:hAnsi="Arial" w:cs="Arial"/>
          <w:b/>
        </w:rPr>
        <w:t>motion</w:t>
      </w:r>
      <w:r>
        <w:rPr>
          <w:rFonts w:ascii="Arial" w:hAnsi="Arial" w:cs="Arial"/>
        </w:rPr>
        <w:t xml:space="preserve"> passed unanimously.</w:t>
      </w:r>
    </w:p>
    <w:p w14:paraId="61D63444" w14:textId="77777777" w:rsidR="00105E74" w:rsidRDefault="00105E74" w:rsidP="001C3FC0">
      <w:pPr>
        <w:jc w:val="both"/>
        <w:rPr>
          <w:rFonts w:ascii="Arial" w:hAnsi="Arial" w:cs="Arial"/>
        </w:rPr>
      </w:pPr>
    </w:p>
    <w:p w14:paraId="71A00DA2" w14:textId="77777777" w:rsidR="00E66C51" w:rsidRDefault="003C2A2B" w:rsidP="00E66C51">
      <w:pPr>
        <w:pStyle w:val="Footer"/>
        <w:numPr>
          <w:ilvl w:val="0"/>
          <w:numId w:val="20"/>
        </w:numPr>
        <w:jc w:val="both"/>
        <w:rPr>
          <w:rFonts w:ascii="Arial" w:hAnsi="Arial" w:cs="Arial"/>
          <w:b/>
        </w:rPr>
      </w:pPr>
      <w:r>
        <w:rPr>
          <w:rFonts w:ascii="Arial" w:hAnsi="Arial" w:cs="Arial"/>
          <w:b/>
        </w:rPr>
        <w:t>Case Number 23-10-04</w:t>
      </w:r>
    </w:p>
    <w:p w14:paraId="24380680" w14:textId="77777777" w:rsidR="00E66C51" w:rsidRDefault="003C2A2B" w:rsidP="00E66C51">
      <w:pPr>
        <w:pStyle w:val="Footer"/>
        <w:ind w:left="720"/>
        <w:jc w:val="both"/>
        <w:rPr>
          <w:rFonts w:ascii="Arial" w:hAnsi="Arial" w:cs="Arial"/>
          <w:b/>
        </w:rPr>
      </w:pPr>
      <w:r>
        <w:rPr>
          <w:rFonts w:ascii="Arial" w:hAnsi="Arial" w:cs="Arial"/>
          <w:b/>
        </w:rPr>
        <w:t>1010 NE 17</w:t>
      </w:r>
      <w:r w:rsidRPr="003C2A2B">
        <w:rPr>
          <w:rFonts w:ascii="Arial" w:hAnsi="Arial" w:cs="Arial"/>
          <w:b/>
          <w:vertAlign w:val="superscript"/>
        </w:rPr>
        <w:t>th</w:t>
      </w:r>
      <w:r>
        <w:rPr>
          <w:rFonts w:ascii="Arial" w:hAnsi="Arial" w:cs="Arial"/>
          <w:b/>
        </w:rPr>
        <w:t xml:space="preserve"> Avenue</w:t>
      </w:r>
    </w:p>
    <w:p w14:paraId="145E1FB7" w14:textId="77777777" w:rsidR="003C2A2B" w:rsidRDefault="003C2A2B" w:rsidP="00E66C51">
      <w:pPr>
        <w:pStyle w:val="Footer"/>
        <w:ind w:left="720"/>
        <w:jc w:val="both"/>
        <w:rPr>
          <w:rFonts w:ascii="Arial" w:hAnsi="Arial" w:cs="Arial"/>
          <w:b/>
        </w:rPr>
      </w:pPr>
      <w:r>
        <w:rPr>
          <w:rFonts w:ascii="Arial" w:hAnsi="Arial" w:cs="Arial"/>
          <w:b/>
        </w:rPr>
        <w:t>Speedy’s</w:t>
      </w:r>
    </w:p>
    <w:p w14:paraId="79F36055" w14:textId="77777777" w:rsidR="00E66C51" w:rsidRPr="00F37BF4" w:rsidRDefault="00E66C51" w:rsidP="00E66C51">
      <w:pPr>
        <w:pStyle w:val="Footer"/>
        <w:numPr>
          <w:ilvl w:val="0"/>
          <w:numId w:val="5"/>
        </w:numPr>
        <w:jc w:val="both"/>
        <w:rPr>
          <w:rFonts w:ascii="Arial" w:hAnsi="Arial" w:cs="Arial"/>
          <w:b/>
        </w:rPr>
      </w:pPr>
      <w:r>
        <w:rPr>
          <w:rFonts w:ascii="Arial" w:hAnsi="Arial" w:cs="Arial"/>
          <w:b/>
        </w:rPr>
        <w:t>Status Hearing</w:t>
      </w:r>
    </w:p>
    <w:p w14:paraId="08C38735" w14:textId="77777777" w:rsidR="00E66C51" w:rsidRDefault="00E66C51" w:rsidP="00E66C51">
      <w:pPr>
        <w:pStyle w:val="Footer"/>
        <w:jc w:val="both"/>
        <w:rPr>
          <w:rFonts w:ascii="Arial" w:hAnsi="Arial" w:cs="Arial"/>
        </w:rPr>
      </w:pPr>
    </w:p>
    <w:p w14:paraId="5026A623" w14:textId="77777777" w:rsidR="00B1762D" w:rsidRDefault="00E66C51" w:rsidP="003C2A2B">
      <w:pPr>
        <w:pStyle w:val="Footer"/>
        <w:jc w:val="both"/>
        <w:rPr>
          <w:rFonts w:ascii="Arial" w:hAnsi="Arial" w:cs="Arial"/>
        </w:rPr>
      </w:pPr>
      <w:r>
        <w:rPr>
          <w:rFonts w:ascii="Arial" w:hAnsi="Arial" w:cs="Arial"/>
        </w:rPr>
        <w:lastRenderedPageBreak/>
        <w:t xml:space="preserve">Detective Smith reported </w:t>
      </w:r>
      <w:r w:rsidR="009F2851">
        <w:rPr>
          <w:rFonts w:ascii="Arial" w:hAnsi="Arial" w:cs="Arial"/>
        </w:rPr>
        <w:t>that there have been 21 calls in the past 60 days, none of which were nuisance-related. He has visited the site and noted that there is compliance with the Board’s requirements for cameras and removal of items. He noted, however, that future reports from the location will need to be more descriptive,</w:t>
      </w:r>
      <w:r w:rsidR="00AC43DB">
        <w:rPr>
          <w:rFonts w:ascii="Arial" w:hAnsi="Arial" w:cs="Arial"/>
        </w:rPr>
        <w:t xml:space="preserve"> and recommended that</w:t>
      </w:r>
      <w:r w:rsidR="009F2851">
        <w:rPr>
          <w:rFonts w:ascii="Arial" w:hAnsi="Arial" w:cs="Arial"/>
        </w:rPr>
        <w:t xml:space="preserve"> signs indicating the property is under the NAB’s jurisdiction be added to the front door. </w:t>
      </w:r>
    </w:p>
    <w:p w14:paraId="75C07B28" w14:textId="77777777" w:rsidR="009F2851" w:rsidRDefault="009F2851" w:rsidP="003C2A2B">
      <w:pPr>
        <w:pStyle w:val="Footer"/>
        <w:jc w:val="both"/>
        <w:rPr>
          <w:rFonts w:ascii="Arial" w:hAnsi="Arial" w:cs="Arial"/>
        </w:rPr>
      </w:pPr>
    </w:p>
    <w:p w14:paraId="7441A3B1" w14:textId="77777777" w:rsidR="009F2851" w:rsidRDefault="009F2851" w:rsidP="003C2A2B">
      <w:pPr>
        <w:pStyle w:val="Footer"/>
        <w:jc w:val="both"/>
        <w:rPr>
          <w:rFonts w:ascii="Arial" w:hAnsi="Arial" w:cs="Arial"/>
        </w:rPr>
      </w:pPr>
      <w:r>
        <w:rPr>
          <w:rFonts w:ascii="Arial" w:hAnsi="Arial" w:cs="Arial"/>
        </w:rPr>
        <w:t>David Geller, attorney representing Speedy’s, advised that his client was out of the country, but he was p</w:t>
      </w:r>
      <w:r w:rsidR="00F0468A">
        <w:rPr>
          <w:rFonts w:ascii="Arial" w:hAnsi="Arial" w:cs="Arial"/>
        </w:rPr>
        <w:t xml:space="preserve">resent with the tenant. </w:t>
      </w:r>
      <w:r>
        <w:rPr>
          <w:rFonts w:ascii="Arial" w:hAnsi="Arial" w:cs="Arial"/>
        </w:rPr>
        <w:t xml:space="preserve">Hassan </w:t>
      </w:r>
      <w:proofErr w:type="spellStart"/>
      <w:r>
        <w:rPr>
          <w:rFonts w:ascii="Arial" w:hAnsi="Arial" w:cs="Arial"/>
        </w:rPr>
        <w:t>Odtallah</w:t>
      </w:r>
      <w:proofErr w:type="spellEnd"/>
      <w:r>
        <w:rPr>
          <w:rFonts w:ascii="Arial" w:hAnsi="Arial" w:cs="Arial"/>
        </w:rPr>
        <w:t xml:space="preserve">, tenant, confirmed that more detail will be provided in subsequent reports. He asked if the Board could make any recommendations to improve business, as it has slowed significantly at the site. Detective Smith advised that now that the business is cleaner and compliant, it will likely attract a different clientele. </w:t>
      </w:r>
    </w:p>
    <w:p w14:paraId="1531A860" w14:textId="77777777" w:rsidR="009F2851" w:rsidRDefault="009F2851" w:rsidP="003C2A2B">
      <w:pPr>
        <w:pStyle w:val="Footer"/>
        <w:jc w:val="both"/>
        <w:rPr>
          <w:rFonts w:ascii="Arial" w:hAnsi="Arial" w:cs="Arial"/>
        </w:rPr>
      </w:pPr>
    </w:p>
    <w:p w14:paraId="2D153415" w14:textId="77777777" w:rsidR="00FC31CA" w:rsidRDefault="00FC31CA" w:rsidP="004D0F68">
      <w:pPr>
        <w:pStyle w:val="Footer"/>
        <w:numPr>
          <w:ilvl w:val="0"/>
          <w:numId w:val="16"/>
        </w:numPr>
        <w:jc w:val="both"/>
        <w:rPr>
          <w:rFonts w:ascii="Arial" w:hAnsi="Arial" w:cs="Arial"/>
          <w:b/>
        </w:rPr>
      </w:pPr>
      <w:r>
        <w:rPr>
          <w:rFonts w:ascii="Arial" w:hAnsi="Arial" w:cs="Arial"/>
          <w:b/>
        </w:rPr>
        <w:t>Board Discussion</w:t>
      </w:r>
    </w:p>
    <w:p w14:paraId="217BCEDD" w14:textId="77777777" w:rsidR="00921A01" w:rsidRDefault="00921A01" w:rsidP="00FC31CA">
      <w:pPr>
        <w:pStyle w:val="Footer"/>
        <w:jc w:val="both"/>
        <w:rPr>
          <w:rFonts w:ascii="Arial" w:hAnsi="Arial" w:cs="Arial"/>
        </w:rPr>
      </w:pPr>
    </w:p>
    <w:p w14:paraId="25BBC7D5" w14:textId="77777777" w:rsidR="00185AA1" w:rsidRDefault="00185AA1" w:rsidP="00FC31CA">
      <w:pPr>
        <w:jc w:val="both"/>
        <w:rPr>
          <w:rFonts w:ascii="Arial" w:hAnsi="Arial" w:cs="Arial"/>
        </w:rPr>
      </w:pPr>
      <w:r>
        <w:rPr>
          <w:rFonts w:ascii="Arial" w:hAnsi="Arial" w:cs="Arial"/>
        </w:rPr>
        <w:t xml:space="preserve">Chair Slotnick concluded that the next Board meeting is scheduled for Thursday, March 14, 2024. </w:t>
      </w:r>
    </w:p>
    <w:p w14:paraId="2FEDFE29" w14:textId="77777777" w:rsidR="00185AA1" w:rsidRDefault="00185AA1" w:rsidP="00FC31CA">
      <w:pPr>
        <w:jc w:val="both"/>
        <w:rPr>
          <w:rFonts w:ascii="Arial" w:hAnsi="Arial" w:cs="Arial"/>
        </w:rPr>
      </w:pPr>
    </w:p>
    <w:p w14:paraId="583C452F" w14:textId="77777777" w:rsidR="00FC31CA" w:rsidRDefault="00FC31CA" w:rsidP="00FC31CA">
      <w:pPr>
        <w:jc w:val="both"/>
        <w:rPr>
          <w:rFonts w:ascii="Arial" w:hAnsi="Arial" w:cs="Arial"/>
        </w:rPr>
      </w:pPr>
      <w:r>
        <w:rPr>
          <w:rFonts w:ascii="Arial" w:hAnsi="Arial" w:cs="Arial"/>
        </w:rPr>
        <w:t>There being no further business to come before the Board at this time, t</w:t>
      </w:r>
      <w:r w:rsidR="00E744A1">
        <w:rPr>
          <w:rFonts w:ascii="Arial" w:hAnsi="Arial" w:cs="Arial"/>
        </w:rPr>
        <w:t xml:space="preserve">he meeting was adjourned at </w:t>
      </w:r>
      <w:r w:rsidR="00F87FD4">
        <w:rPr>
          <w:rFonts w:ascii="Arial" w:hAnsi="Arial" w:cs="Arial"/>
        </w:rPr>
        <w:t>7:28</w:t>
      </w:r>
      <w:r>
        <w:rPr>
          <w:rFonts w:ascii="Arial" w:hAnsi="Arial" w:cs="Arial"/>
        </w:rPr>
        <w:t xml:space="preserve"> p.m.</w:t>
      </w:r>
    </w:p>
    <w:p w14:paraId="1B36F132" w14:textId="77777777" w:rsidR="00FC31CA" w:rsidRDefault="00FC31CA" w:rsidP="00FC31CA">
      <w:pPr>
        <w:jc w:val="both"/>
        <w:rPr>
          <w:rFonts w:ascii="Arial" w:hAnsi="Arial" w:cs="Arial"/>
        </w:rPr>
      </w:pPr>
    </w:p>
    <w:p w14:paraId="25CFCBD4" w14:textId="77777777" w:rsidR="00FC31CA" w:rsidRDefault="00FC31CA" w:rsidP="00FC31CA">
      <w:pPr>
        <w:jc w:val="both"/>
        <w:rPr>
          <w:rFonts w:ascii="Arial" w:hAnsi="Arial" w:cs="Arial"/>
        </w:rPr>
      </w:pPr>
      <w:r>
        <w:rPr>
          <w:rFonts w:ascii="Arial" w:hAnsi="Arial" w:cs="Arial"/>
        </w:rPr>
        <w:t>Any written public comments made 48 hours prior to the meeting regarding items discussed during the proceedings have been attached hereto.</w:t>
      </w:r>
    </w:p>
    <w:p w14:paraId="2FCB547D" w14:textId="77777777" w:rsidR="00FC31CA" w:rsidRDefault="00FC31CA" w:rsidP="00FC31CA">
      <w:pPr>
        <w:jc w:val="both"/>
        <w:rPr>
          <w:rFonts w:ascii="Arial" w:hAnsi="Arial" w:cs="Arial"/>
        </w:rPr>
      </w:pPr>
    </w:p>
    <w:p w14:paraId="26751C66" w14:textId="77777777" w:rsidR="00C453B3" w:rsidRPr="003E1C3C" w:rsidRDefault="00F12539" w:rsidP="00160572">
      <w:pPr>
        <w:jc w:val="both"/>
        <w:rPr>
          <w:rFonts w:ascii="Arial" w:hAnsi="Arial" w:cs="Arial"/>
        </w:rPr>
      </w:pPr>
      <w:r>
        <w:rPr>
          <w:rFonts w:ascii="Arial" w:hAnsi="Arial" w:cs="Arial"/>
          <w:sz w:val="20"/>
          <w:szCs w:val="20"/>
        </w:rPr>
        <w:t xml:space="preserve"> </w:t>
      </w:r>
      <w:r w:rsidR="00FC31CA">
        <w:rPr>
          <w:rFonts w:ascii="Arial" w:hAnsi="Arial" w:cs="Arial"/>
          <w:sz w:val="20"/>
          <w:szCs w:val="20"/>
        </w:rPr>
        <w:t>[Minutes prepared by K. McGuire, Prototype, Inc.]</w:t>
      </w:r>
      <w:r w:rsidR="00E169D8">
        <w:rPr>
          <w:rFonts w:ascii="Arial" w:hAnsi="Arial" w:cs="Arial"/>
          <w:sz w:val="20"/>
          <w:szCs w:val="20"/>
        </w:rPr>
        <w:t xml:space="preserve">                                                                                                           </w:t>
      </w:r>
    </w:p>
    <w:sectPr w:rsidR="00C453B3" w:rsidRPr="003E1C3C" w:rsidSect="00C453B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378AE" w14:textId="77777777" w:rsidR="0023331D" w:rsidRDefault="0023331D" w:rsidP="00C453B3">
      <w:r>
        <w:separator/>
      </w:r>
    </w:p>
  </w:endnote>
  <w:endnote w:type="continuationSeparator" w:id="0">
    <w:p w14:paraId="43507F27" w14:textId="77777777" w:rsidR="0023331D" w:rsidRDefault="0023331D" w:rsidP="00C4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E152" w14:textId="77777777" w:rsidR="0023331D" w:rsidRDefault="0023331D" w:rsidP="00C453B3">
      <w:r>
        <w:separator/>
      </w:r>
    </w:p>
  </w:footnote>
  <w:footnote w:type="continuationSeparator" w:id="0">
    <w:p w14:paraId="64C015ED" w14:textId="77777777" w:rsidR="0023331D" w:rsidRDefault="0023331D" w:rsidP="00C45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BDFBB" w14:textId="77777777" w:rsidR="00C57FFE" w:rsidRDefault="007B4A30">
    <w:pPr>
      <w:pStyle w:val="Header"/>
      <w:rPr>
        <w:rFonts w:ascii="Arial" w:hAnsi="Arial" w:cs="Arial"/>
      </w:rPr>
    </w:pPr>
    <w:r>
      <w:rPr>
        <w:rFonts w:ascii="Arial" w:hAnsi="Arial" w:cs="Arial"/>
      </w:rPr>
      <w:t>Nuisance Abatement</w:t>
    </w:r>
    <w:r w:rsidRPr="00C453B3">
      <w:rPr>
        <w:rFonts w:ascii="Arial" w:hAnsi="Arial" w:cs="Arial"/>
      </w:rPr>
      <w:t xml:space="preserve"> Board</w:t>
    </w:r>
  </w:p>
  <w:p w14:paraId="6E72DCC7" w14:textId="77777777" w:rsidR="007B4A30" w:rsidRPr="00C453B3" w:rsidRDefault="000C32D7">
    <w:pPr>
      <w:pStyle w:val="Header"/>
      <w:rPr>
        <w:rFonts w:ascii="Arial" w:hAnsi="Arial" w:cs="Arial"/>
      </w:rPr>
    </w:pPr>
    <w:r>
      <w:rPr>
        <w:rFonts w:ascii="Arial" w:hAnsi="Arial" w:cs="Arial"/>
      </w:rPr>
      <w:t>February 8, 2024</w:t>
    </w:r>
  </w:p>
  <w:p w14:paraId="478CB8F3" w14:textId="77777777" w:rsidR="007B4A30" w:rsidRPr="00C453B3" w:rsidRDefault="007B4A30">
    <w:pPr>
      <w:pStyle w:val="Header"/>
      <w:rPr>
        <w:rFonts w:ascii="Arial" w:hAnsi="Arial" w:cs="Arial"/>
        <w:noProof/>
      </w:rPr>
    </w:pPr>
    <w:r w:rsidRPr="00C453B3">
      <w:rPr>
        <w:rFonts w:ascii="Arial" w:hAnsi="Arial" w:cs="Arial"/>
      </w:rPr>
      <w:t xml:space="preserve">Page </w:t>
    </w:r>
    <w:r w:rsidRPr="00C453B3">
      <w:rPr>
        <w:rFonts w:ascii="Arial" w:hAnsi="Arial" w:cs="Arial"/>
      </w:rPr>
      <w:fldChar w:fldCharType="begin"/>
    </w:r>
    <w:r w:rsidRPr="00C453B3">
      <w:rPr>
        <w:rFonts w:ascii="Arial" w:hAnsi="Arial" w:cs="Arial"/>
      </w:rPr>
      <w:instrText xml:space="preserve"> PAGE   \* MERGEFORMAT </w:instrText>
    </w:r>
    <w:r w:rsidRPr="00C453B3">
      <w:rPr>
        <w:rFonts w:ascii="Arial" w:hAnsi="Arial" w:cs="Arial"/>
      </w:rPr>
      <w:fldChar w:fldCharType="separate"/>
    </w:r>
    <w:r w:rsidR="00AC43DB">
      <w:rPr>
        <w:rFonts w:ascii="Arial" w:hAnsi="Arial" w:cs="Arial"/>
        <w:noProof/>
      </w:rPr>
      <w:t>2</w:t>
    </w:r>
    <w:r w:rsidRPr="00C453B3">
      <w:rPr>
        <w:rFonts w:ascii="Arial" w:hAnsi="Arial" w:cs="Arial"/>
        <w:noProof/>
      </w:rPr>
      <w:fldChar w:fldCharType="end"/>
    </w:r>
  </w:p>
  <w:p w14:paraId="7CA02973" w14:textId="77777777" w:rsidR="007B4A30" w:rsidRPr="00C453B3" w:rsidRDefault="007B4A30">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3F68"/>
    <w:multiLevelType w:val="hybridMultilevel"/>
    <w:tmpl w:val="E05607C8"/>
    <w:lvl w:ilvl="0" w:tplc="A524DD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21476"/>
    <w:multiLevelType w:val="hybridMultilevel"/>
    <w:tmpl w:val="407C2E2A"/>
    <w:lvl w:ilvl="0" w:tplc="6302C93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C0DFE"/>
    <w:multiLevelType w:val="hybridMultilevel"/>
    <w:tmpl w:val="E662EECC"/>
    <w:lvl w:ilvl="0" w:tplc="23585C9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2A3B92"/>
    <w:multiLevelType w:val="hybridMultilevel"/>
    <w:tmpl w:val="08B691B8"/>
    <w:lvl w:ilvl="0" w:tplc="091829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A64C8"/>
    <w:multiLevelType w:val="hybridMultilevel"/>
    <w:tmpl w:val="ADA66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B21E6"/>
    <w:multiLevelType w:val="hybridMultilevel"/>
    <w:tmpl w:val="3F54DA70"/>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F2F560E"/>
    <w:multiLevelType w:val="hybridMultilevel"/>
    <w:tmpl w:val="60540112"/>
    <w:lvl w:ilvl="0" w:tplc="F2A2DEA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63AFD"/>
    <w:multiLevelType w:val="hybridMultilevel"/>
    <w:tmpl w:val="61687182"/>
    <w:lvl w:ilvl="0" w:tplc="25209FF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D7D31"/>
    <w:multiLevelType w:val="hybridMultilevel"/>
    <w:tmpl w:val="27486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D5F0D"/>
    <w:multiLevelType w:val="hybridMultilevel"/>
    <w:tmpl w:val="813A0902"/>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6D77935"/>
    <w:multiLevelType w:val="hybridMultilevel"/>
    <w:tmpl w:val="75189B0C"/>
    <w:lvl w:ilvl="0" w:tplc="6958E6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4080A"/>
    <w:multiLevelType w:val="hybridMultilevel"/>
    <w:tmpl w:val="1D0836E8"/>
    <w:lvl w:ilvl="0" w:tplc="8864C6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C44FC"/>
    <w:multiLevelType w:val="hybridMultilevel"/>
    <w:tmpl w:val="2586ECA0"/>
    <w:lvl w:ilvl="0" w:tplc="218C5B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76D361C"/>
    <w:multiLevelType w:val="hybridMultilevel"/>
    <w:tmpl w:val="130277BE"/>
    <w:lvl w:ilvl="0" w:tplc="3320D0C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C164C4"/>
    <w:multiLevelType w:val="hybridMultilevel"/>
    <w:tmpl w:val="1074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D3565C"/>
    <w:multiLevelType w:val="hybridMultilevel"/>
    <w:tmpl w:val="49C2091E"/>
    <w:lvl w:ilvl="0" w:tplc="1778B42C">
      <w:start w:val="1"/>
      <w:numFmt w:val="upperRoman"/>
      <w:lvlText w:val="%1."/>
      <w:lvlJc w:val="right"/>
      <w:pPr>
        <w:ind w:left="1080" w:hanging="720"/>
      </w:pPr>
      <w:rPr>
        <w:rFonts w:hint="default"/>
        <w:b/>
      </w:rPr>
    </w:lvl>
    <w:lvl w:ilvl="1" w:tplc="315031D2">
      <w:start w:val="1"/>
      <w:numFmt w:val="decimal"/>
      <w:lvlText w:val="%2."/>
      <w:lvlJc w:val="left"/>
      <w:pPr>
        <w:ind w:left="1440" w:hanging="360"/>
      </w:pPr>
      <w:rPr>
        <w:rFonts w:ascii="Arial" w:eastAsia="Calibr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328EE"/>
    <w:multiLevelType w:val="hybridMultilevel"/>
    <w:tmpl w:val="C912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F03FE"/>
    <w:multiLevelType w:val="hybridMultilevel"/>
    <w:tmpl w:val="D36EBAFC"/>
    <w:lvl w:ilvl="0" w:tplc="B1545E2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527F9"/>
    <w:multiLevelType w:val="hybridMultilevel"/>
    <w:tmpl w:val="85DA5E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86015354">
    <w:abstractNumId w:val="15"/>
  </w:num>
  <w:num w:numId="2" w16cid:durableId="277614058">
    <w:abstractNumId w:val="4"/>
  </w:num>
  <w:num w:numId="3" w16cid:durableId="2138646989">
    <w:abstractNumId w:val="14"/>
  </w:num>
  <w:num w:numId="4" w16cid:durableId="1242564195">
    <w:abstractNumId w:val="5"/>
  </w:num>
  <w:num w:numId="5" w16cid:durableId="1421678481">
    <w:abstractNumId w:val="18"/>
  </w:num>
  <w:num w:numId="6" w16cid:durableId="1631863907">
    <w:abstractNumId w:val="5"/>
  </w:num>
  <w:num w:numId="7" w16cid:durableId="1182283902">
    <w:abstractNumId w:val="9"/>
  </w:num>
  <w:num w:numId="8" w16cid:durableId="1396509646">
    <w:abstractNumId w:val="0"/>
  </w:num>
  <w:num w:numId="9" w16cid:durableId="712310994">
    <w:abstractNumId w:val="6"/>
  </w:num>
  <w:num w:numId="10" w16cid:durableId="360935003">
    <w:abstractNumId w:val="7"/>
  </w:num>
  <w:num w:numId="11" w16cid:durableId="1238907434">
    <w:abstractNumId w:val="10"/>
  </w:num>
  <w:num w:numId="12" w16cid:durableId="576087339">
    <w:abstractNumId w:val="1"/>
  </w:num>
  <w:num w:numId="13" w16cid:durableId="741367609">
    <w:abstractNumId w:val="17"/>
  </w:num>
  <w:num w:numId="14" w16cid:durableId="53700766">
    <w:abstractNumId w:val="3"/>
  </w:num>
  <w:num w:numId="15" w16cid:durableId="207255693">
    <w:abstractNumId w:val="12"/>
  </w:num>
  <w:num w:numId="16" w16cid:durableId="1501240187">
    <w:abstractNumId w:val="2"/>
  </w:num>
  <w:num w:numId="17" w16cid:durableId="695078207">
    <w:abstractNumId w:val="16"/>
  </w:num>
  <w:num w:numId="18" w16cid:durableId="834802408">
    <w:abstractNumId w:val="8"/>
  </w:num>
  <w:num w:numId="19" w16cid:durableId="572743194">
    <w:abstractNumId w:val="11"/>
  </w:num>
  <w:num w:numId="20" w16cid:durableId="694578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3C"/>
    <w:rsid w:val="00005704"/>
    <w:rsid w:val="0000691F"/>
    <w:rsid w:val="00022704"/>
    <w:rsid w:val="00031A4B"/>
    <w:rsid w:val="000348C0"/>
    <w:rsid w:val="000421CD"/>
    <w:rsid w:val="00045CBB"/>
    <w:rsid w:val="00047098"/>
    <w:rsid w:val="000510A0"/>
    <w:rsid w:val="00052F40"/>
    <w:rsid w:val="000554FF"/>
    <w:rsid w:val="0005705B"/>
    <w:rsid w:val="00063AEF"/>
    <w:rsid w:val="000647B0"/>
    <w:rsid w:val="00075DEE"/>
    <w:rsid w:val="000771D0"/>
    <w:rsid w:val="00097FB0"/>
    <w:rsid w:val="000A07A5"/>
    <w:rsid w:val="000A367C"/>
    <w:rsid w:val="000B1909"/>
    <w:rsid w:val="000B4E03"/>
    <w:rsid w:val="000B575B"/>
    <w:rsid w:val="000B7990"/>
    <w:rsid w:val="000C182A"/>
    <w:rsid w:val="000C2464"/>
    <w:rsid w:val="000C26D3"/>
    <w:rsid w:val="000C32D7"/>
    <w:rsid w:val="000D4CB6"/>
    <w:rsid w:val="000D7FA6"/>
    <w:rsid w:val="000E6846"/>
    <w:rsid w:val="000F0805"/>
    <w:rsid w:val="000F418A"/>
    <w:rsid w:val="00105E74"/>
    <w:rsid w:val="00125B48"/>
    <w:rsid w:val="00133168"/>
    <w:rsid w:val="0014602D"/>
    <w:rsid w:val="00147211"/>
    <w:rsid w:val="00160572"/>
    <w:rsid w:val="0017658F"/>
    <w:rsid w:val="00180669"/>
    <w:rsid w:val="00180CFC"/>
    <w:rsid w:val="00182107"/>
    <w:rsid w:val="00185AA1"/>
    <w:rsid w:val="00196A81"/>
    <w:rsid w:val="001A39C3"/>
    <w:rsid w:val="001B1843"/>
    <w:rsid w:val="001B1BEC"/>
    <w:rsid w:val="001C3FC0"/>
    <w:rsid w:val="001C445C"/>
    <w:rsid w:val="001C4F0A"/>
    <w:rsid w:val="001D2CF4"/>
    <w:rsid w:val="00202BBB"/>
    <w:rsid w:val="00215811"/>
    <w:rsid w:val="00224EC6"/>
    <w:rsid w:val="0023331D"/>
    <w:rsid w:val="00245517"/>
    <w:rsid w:val="0024756B"/>
    <w:rsid w:val="00250209"/>
    <w:rsid w:val="00260F94"/>
    <w:rsid w:val="00266451"/>
    <w:rsid w:val="00277D49"/>
    <w:rsid w:val="00293EEE"/>
    <w:rsid w:val="002A3DC7"/>
    <w:rsid w:val="002C2986"/>
    <w:rsid w:val="002D28B7"/>
    <w:rsid w:val="002D77CB"/>
    <w:rsid w:val="002E66DA"/>
    <w:rsid w:val="002F0D61"/>
    <w:rsid w:val="002F5026"/>
    <w:rsid w:val="00307855"/>
    <w:rsid w:val="00313BAA"/>
    <w:rsid w:val="00320BB2"/>
    <w:rsid w:val="00323225"/>
    <w:rsid w:val="0032478F"/>
    <w:rsid w:val="003257BB"/>
    <w:rsid w:val="00330BF6"/>
    <w:rsid w:val="0033159F"/>
    <w:rsid w:val="003424C8"/>
    <w:rsid w:val="00342F2B"/>
    <w:rsid w:val="0034476F"/>
    <w:rsid w:val="00357035"/>
    <w:rsid w:val="00365C82"/>
    <w:rsid w:val="00370733"/>
    <w:rsid w:val="00380316"/>
    <w:rsid w:val="003970C1"/>
    <w:rsid w:val="003B0C19"/>
    <w:rsid w:val="003B0E67"/>
    <w:rsid w:val="003B1833"/>
    <w:rsid w:val="003B2B28"/>
    <w:rsid w:val="003B2FAE"/>
    <w:rsid w:val="003B609D"/>
    <w:rsid w:val="003C2A2B"/>
    <w:rsid w:val="003D21EB"/>
    <w:rsid w:val="003E1C3C"/>
    <w:rsid w:val="003E6EAC"/>
    <w:rsid w:val="003F6A55"/>
    <w:rsid w:val="003F6A7D"/>
    <w:rsid w:val="003F7685"/>
    <w:rsid w:val="00413D59"/>
    <w:rsid w:val="00424A93"/>
    <w:rsid w:val="00424DAB"/>
    <w:rsid w:val="004266A3"/>
    <w:rsid w:val="00436259"/>
    <w:rsid w:val="00436ED7"/>
    <w:rsid w:val="00441A96"/>
    <w:rsid w:val="00462504"/>
    <w:rsid w:val="00471B18"/>
    <w:rsid w:val="0047765A"/>
    <w:rsid w:val="0048283B"/>
    <w:rsid w:val="00495832"/>
    <w:rsid w:val="0049707F"/>
    <w:rsid w:val="004A0310"/>
    <w:rsid w:val="004B3DE3"/>
    <w:rsid w:val="004D0F68"/>
    <w:rsid w:val="004E1CCA"/>
    <w:rsid w:val="00500E44"/>
    <w:rsid w:val="00501457"/>
    <w:rsid w:val="005019D4"/>
    <w:rsid w:val="00515872"/>
    <w:rsid w:val="005163C2"/>
    <w:rsid w:val="00527CF4"/>
    <w:rsid w:val="00532199"/>
    <w:rsid w:val="0054613E"/>
    <w:rsid w:val="00547237"/>
    <w:rsid w:val="00547BD3"/>
    <w:rsid w:val="00553EBE"/>
    <w:rsid w:val="0058037A"/>
    <w:rsid w:val="005835C4"/>
    <w:rsid w:val="005A1317"/>
    <w:rsid w:val="005A3385"/>
    <w:rsid w:val="005B2603"/>
    <w:rsid w:val="005B4EF2"/>
    <w:rsid w:val="005B64DC"/>
    <w:rsid w:val="005C1D9A"/>
    <w:rsid w:val="005E3D7C"/>
    <w:rsid w:val="006022CC"/>
    <w:rsid w:val="0060235F"/>
    <w:rsid w:val="0060441D"/>
    <w:rsid w:val="006120C8"/>
    <w:rsid w:val="0061304A"/>
    <w:rsid w:val="006175F3"/>
    <w:rsid w:val="00621274"/>
    <w:rsid w:val="0063178D"/>
    <w:rsid w:val="00635591"/>
    <w:rsid w:val="006417C6"/>
    <w:rsid w:val="00641BD1"/>
    <w:rsid w:val="00673653"/>
    <w:rsid w:val="00675952"/>
    <w:rsid w:val="006833B8"/>
    <w:rsid w:val="00687192"/>
    <w:rsid w:val="00692EAB"/>
    <w:rsid w:val="006E59EE"/>
    <w:rsid w:val="006F670D"/>
    <w:rsid w:val="00721565"/>
    <w:rsid w:val="0074201E"/>
    <w:rsid w:val="00742BA1"/>
    <w:rsid w:val="00751054"/>
    <w:rsid w:val="00757351"/>
    <w:rsid w:val="00766DDE"/>
    <w:rsid w:val="0077483C"/>
    <w:rsid w:val="007A579E"/>
    <w:rsid w:val="007B07C0"/>
    <w:rsid w:val="007B193A"/>
    <w:rsid w:val="007B4A30"/>
    <w:rsid w:val="007B5A04"/>
    <w:rsid w:val="007D25DF"/>
    <w:rsid w:val="007D7696"/>
    <w:rsid w:val="007E23FC"/>
    <w:rsid w:val="00814D79"/>
    <w:rsid w:val="00817115"/>
    <w:rsid w:val="00817F99"/>
    <w:rsid w:val="00821C2D"/>
    <w:rsid w:val="0083493E"/>
    <w:rsid w:val="008351BC"/>
    <w:rsid w:val="0084185B"/>
    <w:rsid w:val="0085730C"/>
    <w:rsid w:val="008674EA"/>
    <w:rsid w:val="008738EF"/>
    <w:rsid w:val="00873CCE"/>
    <w:rsid w:val="00874D6C"/>
    <w:rsid w:val="00892088"/>
    <w:rsid w:val="008B0A2A"/>
    <w:rsid w:val="008B5954"/>
    <w:rsid w:val="008B61D2"/>
    <w:rsid w:val="008C01F4"/>
    <w:rsid w:val="008D2BA0"/>
    <w:rsid w:val="008E2701"/>
    <w:rsid w:val="008E47A2"/>
    <w:rsid w:val="009000A6"/>
    <w:rsid w:val="00901F4F"/>
    <w:rsid w:val="00913E70"/>
    <w:rsid w:val="00921A01"/>
    <w:rsid w:val="009448D4"/>
    <w:rsid w:val="0097031C"/>
    <w:rsid w:val="00972317"/>
    <w:rsid w:val="009760D8"/>
    <w:rsid w:val="00987260"/>
    <w:rsid w:val="009917A9"/>
    <w:rsid w:val="009A05DC"/>
    <w:rsid w:val="009B6FEE"/>
    <w:rsid w:val="009C7D6C"/>
    <w:rsid w:val="009F2851"/>
    <w:rsid w:val="00A20A10"/>
    <w:rsid w:val="00A312B6"/>
    <w:rsid w:val="00A312E9"/>
    <w:rsid w:val="00A31A98"/>
    <w:rsid w:val="00A56922"/>
    <w:rsid w:val="00A75C12"/>
    <w:rsid w:val="00A75F47"/>
    <w:rsid w:val="00A77C15"/>
    <w:rsid w:val="00A813E9"/>
    <w:rsid w:val="00A82234"/>
    <w:rsid w:val="00A860F7"/>
    <w:rsid w:val="00A95B33"/>
    <w:rsid w:val="00AA1AB8"/>
    <w:rsid w:val="00AB2759"/>
    <w:rsid w:val="00AB3EB6"/>
    <w:rsid w:val="00AC43DB"/>
    <w:rsid w:val="00AC4777"/>
    <w:rsid w:val="00AC716B"/>
    <w:rsid w:val="00AD40B4"/>
    <w:rsid w:val="00AE7FB7"/>
    <w:rsid w:val="00B044A4"/>
    <w:rsid w:val="00B1762D"/>
    <w:rsid w:val="00B35230"/>
    <w:rsid w:val="00B40E06"/>
    <w:rsid w:val="00B50038"/>
    <w:rsid w:val="00B662A7"/>
    <w:rsid w:val="00B71618"/>
    <w:rsid w:val="00B75B74"/>
    <w:rsid w:val="00B803E4"/>
    <w:rsid w:val="00B820DE"/>
    <w:rsid w:val="00B94CBE"/>
    <w:rsid w:val="00B9644B"/>
    <w:rsid w:val="00BA6265"/>
    <w:rsid w:val="00BC155A"/>
    <w:rsid w:val="00BD4740"/>
    <w:rsid w:val="00BE55D1"/>
    <w:rsid w:val="00BE7346"/>
    <w:rsid w:val="00C11D57"/>
    <w:rsid w:val="00C151F1"/>
    <w:rsid w:val="00C25117"/>
    <w:rsid w:val="00C453B3"/>
    <w:rsid w:val="00C542CA"/>
    <w:rsid w:val="00C57643"/>
    <w:rsid w:val="00C57FFE"/>
    <w:rsid w:val="00C64DD4"/>
    <w:rsid w:val="00C66BD2"/>
    <w:rsid w:val="00C7296C"/>
    <w:rsid w:val="00C74554"/>
    <w:rsid w:val="00CD5728"/>
    <w:rsid w:val="00D0308E"/>
    <w:rsid w:val="00D208A5"/>
    <w:rsid w:val="00D2234B"/>
    <w:rsid w:val="00D34F03"/>
    <w:rsid w:val="00D47A70"/>
    <w:rsid w:val="00D67453"/>
    <w:rsid w:val="00D71C12"/>
    <w:rsid w:val="00D80504"/>
    <w:rsid w:val="00D83760"/>
    <w:rsid w:val="00D95B15"/>
    <w:rsid w:val="00DA0CD8"/>
    <w:rsid w:val="00DB1516"/>
    <w:rsid w:val="00DB6222"/>
    <w:rsid w:val="00DB7328"/>
    <w:rsid w:val="00DC4755"/>
    <w:rsid w:val="00DE362F"/>
    <w:rsid w:val="00DE4C00"/>
    <w:rsid w:val="00DE6A88"/>
    <w:rsid w:val="00E1474C"/>
    <w:rsid w:val="00E14F6E"/>
    <w:rsid w:val="00E1698E"/>
    <w:rsid w:val="00E169D8"/>
    <w:rsid w:val="00E37F44"/>
    <w:rsid w:val="00E407BA"/>
    <w:rsid w:val="00E445C4"/>
    <w:rsid w:val="00E56DCE"/>
    <w:rsid w:val="00E66C51"/>
    <w:rsid w:val="00E677BC"/>
    <w:rsid w:val="00E744A1"/>
    <w:rsid w:val="00E8093B"/>
    <w:rsid w:val="00E84F9E"/>
    <w:rsid w:val="00E91DF3"/>
    <w:rsid w:val="00E93C47"/>
    <w:rsid w:val="00EB6FB5"/>
    <w:rsid w:val="00ED4D79"/>
    <w:rsid w:val="00EE12B0"/>
    <w:rsid w:val="00EE27A1"/>
    <w:rsid w:val="00EE36A5"/>
    <w:rsid w:val="00EE4911"/>
    <w:rsid w:val="00EF4742"/>
    <w:rsid w:val="00F02864"/>
    <w:rsid w:val="00F0468A"/>
    <w:rsid w:val="00F05C80"/>
    <w:rsid w:val="00F10048"/>
    <w:rsid w:val="00F12539"/>
    <w:rsid w:val="00F26997"/>
    <w:rsid w:val="00F26DEE"/>
    <w:rsid w:val="00F37BF4"/>
    <w:rsid w:val="00F40F28"/>
    <w:rsid w:val="00F46BEB"/>
    <w:rsid w:val="00F61DC7"/>
    <w:rsid w:val="00F75D0C"/>
    <w:rsid w:val="00F87FD4"/>
    <w:rsid w:val="00F91E6C"/>
    <w:rsid w:val="00F9546E"/>
    <w:rsid w:val="00FA396B"/>
    <w:rsid w:val="00FA6186"/>
    <w:rsid w:val="00FC31CA"/>
    <w:rsid w:val="00FD0E20"/>
    <w:rsid w:val="00FD2055"/>
    <w:rsid w:val="00FD5D78"/>
    <w:rsid w:val="00FD6B43"/>
    <w:rsid w:val="00FD7A5D"/>
    <w:rsid w:val="00FE1C9E"/>
    <w:rsid w:val="00FE5F3B"/>
    <w:rsid w:val="00FE60E3"/>
    <w:rsid w:val="00FF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14DF"/>
  <w15:docId w15:val="{50102FA8-E645-468F-B66E-735BF15B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572"/>
    <w:pPr>
      <w:suppressAutoHyphens/>
      <w:spacing w:after="0" w:line="240" w:lineRule="auto"/>
    </w:pPr>
    <w:rPr>
      <w:rFonts w:ascii="Times New Roman" w:eastAsia="Calibri" w:hAnsi="Times New Roman" w:cs="Times New Roman"/>
      <w:kern w:val="2"/>
      <w:sz w:val="24"/>
      <w:szCs w:val="24"/>
      <w:lang w:eastAsia="ar-SA"/>
    </w:rPr>
  </w:style>
  <w:style w:type="paragraph" w:styleId="Heading1">
    <w:name w:val="heading 1"/>
    <w:basedOn w:val="Normal"/>
    <w:next w:val="BodyText"/>
    <w:link w:val="Heading1Char"/>
    <w:uiPriority w:val="99"/>
    <w:qFormat/>
    <w:rsid w:val="00C453B3"/>
    <w:pPr>
      <w:keepNext/>
      <w:ind w:left="1080" w:hanging="720"/>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uiPriority w:val="99"/>
    <w:qFormat/>
    <w:rsid w:val="00160572"/>
    <w:pPr>
      <w:jc w:val="center"/>
    </w:pPr>
    <w:rPr>
      <w:rFonts w:ascii="Arial" w:hAnsi="Arial" w:cs="Arial"/>
      <w:b/>
      <w:bCs/>
      <w:sz w:val="36"/>
      <w:szCs w:val="36"/>
    </w:rPr>
  </w:style>
  <w:style w:type="character" w:customStyle="1" w:styleId="TitleChar">
    <w:name w:val="Title Char"/>
    <w:basedOn w:val="DefaultParagraphFont"/>
    <w:link w:val="Title"/>
    <w:uiPriority w:val="99"/>
    <w:rsid w:val="00160572"/>
    <w:rPr>
      <w:rFonts w:ascii="Arial" w:eastAsia="Calibri" w:hAnsi="Arial" w:cs="Arial"/>
      <w:b/>
      <w:bCs/>
      <w:kern w:val="2"/>
      <w:sz w:val="36"/>
      <w:szCs w:val="36"/>
      <w:lang w:eastAsia="ar-SA"/>
    </w:rPr>
  </w:style>
  <w:style w:type="paragraph" w:styleId="Subtitle">
    <w:name w:val="Subtitle"/>
    <w:basedOn w:val="Normal"/>
    <w:next w:val="Normal"/>
    <w:link w:val="SubtitleChar"/>
    <w:uiPriority w:val="11"/>
    <w:qFormat/>
    <w:rsid w:val="0016057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60572"/>
    <w:rPr>
      <w:rFonts w:asciiTheme="majorHAnsi" w:eastAsiaTheme="majorEastAsia" w:hAnsiTheme="majorHAnsi" w:cstheme="majorBidi"/>
      <w:i/>
      <w:iCs/>
      <w:color w:val="4F81BD" w:themeColor="accent1"/>
      <w:spacing w:val="15"/>
      <w:kern w:val="2"/>
      <w:sz w:val="24"/>
      <w:szCs w:val="24"/>
      <w:lang w:eastAsia="ar-SA"/>
    </w:rPr>
  </w:style>
  <w:style w:type="character" w:customStyle="1" w:styleId="Heading1Char">
    <w:name w:val="Heading 1 Char"/>
    <w:basedOn w:val="DefaultParagraphFont"/>
    <w:link w:val="Heading1"/>
    <w:uiPriority w:val="99"/>
    <w:rsid w:val="00C453B3"/>
    <w:rPr>
      <w:rFonts w:ascii="Arial" w:eastAsia="Calibri" w:hAnsi="Arial" w:cs="Arial"/>
      <w:b/>
      <w:bCs/>
      <w:kern w:val="2"/>
      <w:sz w:val="24"/>
      <w:szCs w:val="24"/>
      <w:u w:val="single"/>
      <w:lang w:eastAsia="ar-SA"/>
    </w:rPr>
  </w:style>
  <w:style w:type="paragraph" w:styleId="BodyText">
    <w:name w:val="Body Text"/>
    <w:basedOn w:val="Normal"/>
    <w:link w:val="BodyTextChar"/>
    <w:uiPriority w:val="99"/>
    <w:semiHidden/>
    <w:unhideWhenUsed/>
    <w:rsid w:val="00C453B3"/>
    <w:pPr>
      <w:spacing w:after="120"/>
    </w:pPr>
  </w:style>
  <w:style w:type="character" w:customStyle="1" w:styleId="BodyTextChar">
    <w:name w:val="Body Text Char"/>
    <w:basedOn w:val="DefaultParagraphFont"/>
    <w:link w:val="BodyText"/>
    <w:uiPriority w:val="99"/>
    <w:semiHidden/>
    <w:rsid w:val="00C453B3"/>
    <w:rPr>
      <w:rFonts w:ascii="Times New Roman" w:eastAsia="Calibri" w:hAnsi="Times New Roman" w:cs="Times New Roman"/>
      <w:kern w:val="2"/>
      <w:sz w:val="24"/>
      <w:szCs w:val="24"/>
      <w:lang w:eastAsia="ar-SA"/>
    </w:rPr>
  </w:style>
  <w:style w:type="paragraph" w:customStyle="1" w:styleId="Default">
    <w:name w:val="Default"/>
    <w:uiPriority w:val="99"/>
    <w:rsid w:val="00C453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453B3"/>
    <w:pPr>
      <w:ind w:left="720"/>
      <w:contextualSpacing/>
    </w:pPr>
  </w:style>
  <w:style w:type="paragraph" w:styleId="Header">
    <w:name w:val="header"/>
    <w:basedOn w:val="Normal"/>
    <w:link w:val="HeaderChar"/>
    <w:uiPriority w:val="99"/>
    <w:unhideWhenUsed/>
    <w:rsid w:val="00C453B3"/>
    <w:pPr>
      <w:tabs>
        <w:tab w:val="center" w:pos="4680"/>
        <w:tab w:val="right" w:pos="9360"/>
      </w:tabs>
    </w:pPr>
  </w:style>
  <w:style w:type="character" w:customStyle="1" w:styleId="HeaderChar">
    <w:name w:val="Header Char"/>
    <w:basedOn w:val="DefaultParagraphFont"/>
    <w:link w:val="Header"/>
    <w:uiPriority w:val="99"/>
    <w:rsid w:val="00C453B3"/>
    <w:rPr>
      <w:rFonts w:ascii="Times New Roman" w:eastAsia="Calibri" w:hAnsi="Times New Roman" w:cs="Times New Roman"/>
      <w:kern w:val="2"/>
      <w:sz w:val="24"/>
      <w:szCs w:val="24"/>
      <w:lang w:eastAsia="ar-SA"/>
    </w:rPr>
  </w:style>
  <w:style w:type="paragraph" w:styleId="Footer">
    <w:name w:val="footer"/>
    <w:basedOn w:val="Normal"/>
    <w:link w:val="FooterChar"/>
    <w:unhideWhenUsed/>
    <w:rsid w:val="00C453B3"/>
    <w:pPr>
      <w:tabs>
        <w:tab w:val="center" w:pos="4680"/>
        <w:tab w:val="right" w:pos="9360"/>
      </w:tabs>
    </w:pPr>
  </w:style>
  <w:style w:type="character" w:customStyle="1" w:styleId="FooterChar">
    <w:name w:val="Footer Char"/>
    <w:basedOn w:val="DefaultParagraphFont"/>
    <w:link w:val="Footer"/>
    <w:rsid w:val="00C453B3"/>
    <w:rPr>
      <w:rFonts w:ascii="Times New Roman" w:eastAsia="Calibri" w:hAnsi="Times New Roman" w:cs="Times New Roman"/>
      <w:kern w:val="2"/>
      <w:sz w:val="24"/>
      <w:szCs w:val="24"/>
      <w:lang w:eastAsia="ar-SA"/>
    </w:rPr>
  </w:style>
  <w:style w:type="character" w:styleId="SubtleEmphasis">
    <w:name w:val="Subtle Emphasis"/>
    <w:basedOn w:val="DefaultParagraphFont"/>
    <w:uiPriority w:val="19"/>
    <w:qFormat/>
    <w:rsid w:val="00A75C12"/>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32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Hair</cp:lastModifiedBy>
  <cp:revision>2</cp:revision>
  <dcterms:created xsi:type="dcterms:W3CDTF">2024-03-20T17:18:00Z</dcterms:created>
  <dcterms:modified xsi:type="dcterms:W3CDTF">2024-03-20T17:18:00Z</dcterms:modified>
</cp:coreProperties>
</file>