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BA25" w14:textId="3C87A3D0" w:rsidR="001B46E9" w:rsidRDefault="007F40E2">
      <w:pPr>
        <w:spacing w:before="15"/>
        <w:ind w:left="1223" w:right="1223"/>
        <w:jc w:val="center"/>
        <w:rPr>
          <w:rFonts w:ascii="Cambria" w:eastAsia="Cambria" w:hAnsi="Cambria" w:cs="Cambria"/>
          <w:sz w:val="40"/>
          <w:szCs w:val="40"/>
        </w:rPr>
      </w:pPr>
      <w:bookmarkStart w:id="0" w:name="_Hlk47608150"/>
      <w:r>
        <w:rPr>
          <w:rFonts w:ascii="Cambria"/>
          <w:b/>
          <w:spacing w:val="-1"/>
          <w:sz w:val="40"/>
        </w:rPr>
        <w:t xml:space="preserve">INFRASTRUCTURE TASK FORCE ADVISORY COMMITTEE </w:t>
      </w:r>
    </w:p>
    <w:p w14:paraId="1B4CEA78" w14:textId="008D6DA8" w:rsidR="001B46E9" w:rsidRDefault="00446370">
      <w:pPr>
        <w:pStyle w:val="Heading1"/>
        <w:ind w:left="2984"/>
      </w:pPr>
      <w:r>
        <w:rPr>
          <w:spacing w:val="-1"/>
        </w:rPr>
        <w:t>Thursday</w:t>
      </w:r>
      <w:r w:rsidR="00D31BB8">
        <w:rPr>
          <w:spacing w:val="-1"/>
        </w:rPr>
        <w:t>,</w:t>
      </w:r>
      <w:r w:rsidR="00D31BB8">
        <w:rPr>
          <w:spacing w:val="-14"/>
        </w:rPr>
        <w:t xml:space="preserve"> </w:t>
      </w:r>
      <w:r>
        <w:t>October</w:t>
      </w:r>
      <w:r w:rsidR="00246A5F">
        <w:rPr>
          <w:spacing w:val="-14"/>
        </w:rPr>
        <w:t xml:space="preserve"> </w:t>
      </w:r>
      <w:r>
        <w:rPr>
          <w:spacing w:val="-14"/>
        </w:rPr>
        <w:t>6</w:t>
      </w:r>
      <w:r w:rsidR="00D31BB8">
        <w:t>,</w:t>
      </w:r>
      <w:r w:rsidR="00D31BB8">
        <w:rPr>
          <w:spacing w:val="-14"/>
        </w:rPr>
        <w:t xml:space="preserve"> </w:t>
      </w:r>
      <w:r w:rsidR="00D31BB8">
        <w:rPr>
          <w:spacing w:val="-1"/>
        </w:rPr>
        <w:t>202</w:t>
      </w:r>
      <w:r>
        <w:rPr>
          <w:spacing w:val="-1"/>
        </w:rPr>
        <w:t>2</w:t>
      </w:r>
      <w:r w:rsidR="00D31BB8">
        <w:rPr>
          <w:spacing w:val="-1"/>
        </w:rPr>
        <w:t>,</w:t>
      </w:r>
      <w:r w:rsidR="00D31BB8">
        <w:rPr>
          <w:spacing w:val="-13"/>
        </w:rPr>
        <w:t xml:space="preserve"> </w:t>
      </w:r>
      <w:r w:rsidR="00AF29A8">
        <w:t>2</w:t>
      </w:r>
      <w:r w:rsidR="00D31BB8">
        <w:t>:00PM</w:t>
      </w:r>
      <w:r w:rsidR="00A121A5">
        <w:t xml:space="preserve"> to 5:00pm</w:t>
      </w:r>
    </w:p>
    <w:p w14:paraId="282040D6" w14:textId="11555AB0" w:rsidR="00A121A5" w:rsidRPr="00A121A5" w:rsidRDefault="00A121A5" w:rsidP="00A121A5">
      <w:pPr>
        <w:pStyle w:val="Heading1"/>
        <w:ind w:left="2984"/>
        <w:jc w:val="both"/>
        <w:rPr>
          <w:b w:val="0"/>
          <w:bCs w:val="0"/>
          <w:sz w:val="28"/>
          <w:szCs w:val="28"/>
        </w:rPr>
      </w:pPr>
      <w:r>
        <w:rPr>
          <w:b w:val="0"/>
          <w:bCs w:val="0"/>
          <w:sz w:val="28"/>
          <w:szCs w:val="28"/>
        </w:rPr>
        <w:t xml:space="preserve">          </w:t>
      </w:r>
      <w:r w:rsidRPr="00A121A5">
        <w:rPr>
          <w:b w:val="0"/>
          <w:bCs w:val="0"/>
          <w:sz w:val="28"/>
          <w:szCs w:val="28"/>
        </w:rPr>
        <w:t>City Hall – 8th Floor Conference Room</w:t>
      </w:r>
    </w:p>
    <w:p w14:paraId="5512B473" w14:textId="1284D227" w:rsidR="00A121A5" w:rsidRPr="00A121A5" w:rsidRDefault="00A121A5" w:rsidP="00A121A5">
      <w:pPr>
        <w:pStyle w:val="Heading1"/>
        <w:ind w:left="2984"/>
        <w:jc w:val="both"/>
        <w:rPr>
          <w:b w:val="0"/>
          <w:bCs w:val="0"/>
          <w:sz w:val="28"/>
          <w:szCs w:val="28"/>
        </w:rPr>
      </w:pPr>
      <w:r>
        <w:rPr>
          <w:b w:val="0"/>
          <w:bCs w:val="0"/>
          <w:sz w:val="28"/>
          <w:szCs w:val="28"/>
        </w:rPr>
        <w:t xml:space="preserve"> </w:t>
      </w:r>
      <w:r w:rsidRPr="00A121A5">
        <w:rPr>
          <w:b w:val="0"/>
          <w:bCs w:val="0"/>
          <w:sz w:val="28"/>
          <w:szCs w:val="28"/>
        </w:rPr>
        <w:t>100 N. Andrews Ave, Fort Lauderdale, FL 33301</w:t>
      </w:r>
    </w:p>
    <w:p w14:paraId="413E0C1F" w14:textId="77777777" w:rsidR="001B46E9" w:rsidRDefault="001B46E9">
      <w:pPr>
        <w:spacing w:before="11"/>
        <w:rPr>
          <w:rFonts w:ascii="Cambria" w:eastAsia="Cambria" w:hAnsi="Cambria" w:cs="Cambria"/>
          <w:sz w:val="23"/>
          <w:szCs w:val="23"/>
        </w:rPr>
      </w:pPr>
    </w:p>
    <w:p w14:paraId="0463E598" w14:textId="365BFAF3" w:rsidR="00B31590" w:rsidRPr="00365E0E" w:rsidRDefault="00F4365D" w:rsidP="00692369">
      <w:pPr>
        <w:ind w:left="1223" w:firstLine="720"/>
        <w:rPr>
          <w:rFonts w:ascii="Arial" w:hAnsi="Arial" w:cs="Arial"/>
          <w:sz w:val="24"/>
          <w:szCs w:val="24"/>
        </w:rPr>
      </w:pPr>
      <w:r w:rsidRPr="00365E0E">
        <w:rPr>
          <w:rFonts w:ascii="Arial" w:hAnsi="Arial" w:cs="Arial"/>
          <w:noProof/>
          <w:sz w:val="24"/>
          <w:szCs w:val="24"/>
        </w:rPr>
        <w:drawing>
          <wp:anchor distT="0" distB="0" distL="114300" distR="114300" simplePos="0" relativeHeight="251657728" behindDoc="1" locked="0" layoutInCell="1" allowOverlap="1" wp14:anchorId="7B778532" wp14:editId="333DC03B">
            <wp:simplePos x="0" y="0"/>
            <wp:positionH relativeFrom="margin">
              <wp:align>right</wp:align>
            </wp:positionH>
            <wp:positionV relativeFrom="paragraph">
              <wp:posOffset>8255</wp:posOffset>
            </wp:positionV>
            <wp:extent cx="6858000" cy="68275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682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03A">
        <w:t xml:space="preserve">                                   </w:t>
      </w:r>
      <w:r w:rsidR="00E93A26" w:rsidRPr="00365E0E">
        <w:rPr>
          <w:rFonts w:ascii="Arial" w:hAnsi="Arial" w:cs="Arial"/>
          <w:noProof/>
          <w:sz w:val="24"/>
          <w:szCs w:val="24"/>
          <w:highlight w:val="yellow"/>
        </w:rPr>
        <mc:AlternateContent>
          <mc:Choice Requires="wps">
            <w:drawing>
              <wp:anchor distT="0" distB="0" distL="114300" distR="114300" simplePos="0" relativeHeight="251659264" behindDoc="0" locked="0" layoutInCell="1" allowOverlap="1" wp14:anchorId="63047504" wp14:editId="3D0A15A3">
                <wp:simplePos x="0" y="0"/>
                <wp:positionH relativeFrom="column">
                  <wp:posOffset>5276850</wp:posOffset>
                </wp:positionH>
                <wp:positionV relativeFrom="paragraph">
                  <wp:posOffset>95250</wp:posOffset>
                </wp:positionV>
                <wp:extent cx="1574800" cy="19431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1574800" cy="1943100"/>
                        </a:xfrm>
                        <a:prstGeom prst="rect">
                          <a:avLst/>
                        </a:prstGeom>
                        <a:solidFill>
                          <a:schemeClr val="lt1"/>
                        </a:solidFill>
                        <a:ln w="6350">
                          <a:solidFill>
                            <a:prstClr val="black"/>
                          </a:solidFill>
                        </a:ln>
                      </wps:spPr>
                      <wps:txbx>
                        <w:txbxContent>
                          <w:p w14:paraId="46ECD95E" w14:textId="77777777" w:rsidR="00E93A26" w:rsidRPr="00E93A26" w:rsidRDefault="00E93A26" w:rsidP="00E93A26">
                            <w:pPr>
                              <w:rPr>
                                <w:b/>
                                <w:bCs/>
                              </w:rPr>
                            </w:pPr>
                            <w:r w:rsidRPr="00E93A26">
                              <w:rPr>
                                <w:b/>
                                <w:bCs/>
                              </w:rPr>
                              <w:t>Committee Members:</w:t>
                            </w:r>
                          </w:p>
                          <w:p w14:paraId="5F1C368D" w14:textId="35CB47AA" w:rsidR="00446370" w:rsidRDefault="00E93A26" w:rsidP="00E93A26">
                            <w:r>
                              <w:t xml:space="preserve">Marilyn </w:t>
                            </w:r>
                            <w:r w:rsidR="00446370">
                              <w:t xml:space="preserve">Mammano </w:t>
                            </w:r>
                          </w:p>
                          <w:p w14:paraId="528922CB" w14:textId="470F37DB" w:rsidR="00446370" w:rsidRDefault="00446370" w:rsidP="00E93A26">
                            <w:r>
                              <w:t xml:space="preserve">     Chair</w:t>
                            </w:r>
                          </w:p>
                          <w:p w14:paraId="05C02C1F" w14:textId="0C1A4B01" w:rsidR="00446370" w:rsidRDefault="00446370" w:rsidP="00E93A26">
                            <w:r w:rsidRPr="00446370">
                              <w:t>Peter Partington</w:t>
                            </w:r>
                            <w:r>
                              <w:t xml:space="preserve"> </w:t>
                            </w:r>
                          </w:p>
                          <w:p w14:paraId="075BCC1C" w14:textId="1D381880" w:rsidR="00E93A26" w:rsidRDefault="00446370" w:rsidP="00E93A26">
                            <w:r>
                              <w:t xml:space="preserve">    Vice Chair</w:t>
                            </w:r>
                            <w:r w:rsidR="00E93A26">
                              <w:t xml:space="preserve"> </w:t>
                            </w:r>
                          </w:p>
                          <w:p w14:paraId="67B2034B" w14:textId="77777777" w:rsidR="00E93A26" w:rsidRDefault="00E93A26" w:rsidP="00E93A26">
                            <w:r>
                              <w:t>Ralph Zeltman</w:t>
                            </w:r>
                          </w:p>
                          <w:p w14:paraId="1EB67FCF" w14:textId="77777777" w:rsidR="00E93A26" w:rsidRDefault="00E93A26" w:rsidP="00E93A26">
                            <w:r>
                              <w:t>Roosevelt Walters</w:t>
                            </w:r>
                          </w:p>
                          <w:p w14:paraId="13FB23A1" w14:textId="77777777" w:rsidR="00E93A26" w:rsidRDefault="00E93A26" w:rsidP="00E93A26">
                            <w:r>
                              <w:t>Gerald Angeli</w:t>
                            </w:r>
                          </w:p>
                          <w:p w14:paraId="249294DB" w14:textId="77777777" w:rsidR="00E93A26" w:rsidRDefault="00E93A26" w:rsidP="00E93A26">
                            <w:r>
                              <w:t>Michael Marshall</w:t>
                            </w:r>
                          </w:p>
                          <w:p w14:paraId="26656655" w14:textId="77777777" w:rsidR="00E93A26" w:rsidRDefault="00E93A26" w:rsidP="00E93A26">
                            <w:r>
                              <w:t>Shane Grabski</w:t>
                            </w:r>
                          </w:p>
                          <w:p w14:paraId="1B139D61" w14:textId="563ED9EA" w:rsidR="00E93A26" w:rsidRDefault="00446370" w:rsidP="00E93A26">
                            <w:r>
                              <w:t>James LaBrie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47504" id="_x0000_t202" coordsize="21600,21600" o:spt="202" path="m,l,21600r21600,l21600,xe">
                <v:stroke joinstyle="miter"/>
                <v:path gradientshapeok="t" o:connecttype="rect"/>
              </v:shapetype>
              <v:shape id="Text Box 1" o:spid="_x0000_s1026" type="#_x0000_t202" style="position:absolute;left:0;text-align:left;margin-left:415.5pt;margin-top:7.5pt;width:124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" fillcolor="white [3201]" strokeweight=".5pt">
                <v:textbox>
                  <w:txbxContent>
                    <w:p w14:paraId="46ECD95E" w14:textId="77777777" w:rsidR="00E93A26" w:rsidRPr="00E93A26" w:rsidRDefault="00E93A26" w:rsidP="00E93A26">
                      <w:pPr>
                        <w:rPr>
                          <w:b/>
                          <w:bCs/>
                        </w:rPr>
                      </w:pPr>
                      <w:r w:rsidRPr="00E93A26">
                        <w:rPr>
                          <w:b/>
                          <w:bCs/>
                        </w:rPr>
                        <w:t>Committee Members:</w:t>
                      </w:r>
                    </w:p>
                    <w:p w14:paraId="5F1C368D" w14:textId="35CB47AA" w:rsidR="00446370" w:rsidRDefault="00E93A26" w:rsidP="00E93A26">
                      <w:r>
                        <w:t xml:space="preserve">Marilyn </w:t>
                      </w:r>
                      <w:r w:rsidR="00446370">
                        <w:t xml:space="preserve">Mammano </w:t>
                      </w:r>
                    </w:p>
                    <w:p w14:paraId="528922CB" w14:textId="470F37DB" w:rsidR="00446370" w:rsidRDefault="00446370" w:rsidP="00E93A26">
                      <w:r>
                        <w:t xml:space="preserve">     Chair</w:t>
                      </w:r>
                    </w:p>
                    <w:p w14:paraId="05C02C1F" w14:textId="0C1A4B01" w:rsidR="00446370" w:rsidRDefault="00446370" w:rsidP="00E93A26">
                      <w:r w:rsidRPr="00446370">
                        <w:t>Peter Partington</w:t>
                      </w:r>
                      <w:r>
                        <w:t xml:space="preserve"> </w:t>
                      </w:r>
                    </w:p>
                    <w:p w14:paraId="075BCC1C" w14:textId="1D381880" w:rsidR="00E93A26" w:rsidRDefault="00446370" w:rsidP="00E93A26">
                      <w:r>
                        <w:t xml:space="preserve">    Vice Chair</w:t>
                      </w:r>
                      <w:r w:rsidR="00E93A26">
                        <w:t xml:space="preserve"> </w:t>
                      </w:r>
                    </w:p>
                    <w:p w14:paraId="67B2034B" w14:textId="77777777" w:rsidR="00E93A26" w:rsidRDefault="00E93A26" w:rsidP="00E93A26">
                      <w:r>
                        <w:t>Ralph Zeltman</w:t>
                      </w:r>
                    </w:p>
                    <w:p w14:paraId="1EB67FCF" w14:textId="77777777" w:rsidR="00E93A26" w:rsidRDefault="00E93A26" w:rsidP="00E93A26">
                      <w:r>
                        <w:t>Roosevelt Walters</w:t>
                      </w:r>
                    </w:p>
                    <w:p w14:paraId="13FB23A1" w14:textId="77777777" w:rsidR="00E93A26" w:rsidRDefault="00E93A26" w:rsidP="00E93A26">
                      <w:r>
                        <w:t>Gerald Angeli</w:t>
                      </w:r>
                    </w:p>
                    <w:p w14:paraId="249294DB" w14:textId="77777777" w:rsidR="00E93A26" w:rsidRDefault="00E93A26" w:rsidP="00E93A26">
                      <w:r>
                        <w:t>Michael Marshall</w:t>
                      </w:r>
                    </w:p>
                    <w:p w14:paraId="26656655" w14:textId="77777777" w:rsidR="00E93A26" w:rsidRDefault="00E93A26" w:rsidP="00E93A26">
                      <w:r>
                        <w:t>Shane Grabski</w:t>
                      </w:r>
                    </w:p>
                    <w:p w14:paraId="1B139D61" w14:textId="563ED9EA" w:rsidR="00E93A26" w:rsidRDefault="00446370" w:rsidP="00E93A26">
                      <w:r>
                        <w:t>James LaBrie</w:t>
                      </w:r>
                    </w:p>
                  </w:txbxContent>
                </v:textbox>
              </v:shape>
            </w:pict>
          </mc:Fallback>
        </mc:AlternateContent>
      </w:r>
    </w:p>
    <w:p w14:paraId="076BB404" w14:textId="77777777" w:rsidR="00B31590" w:rsidRPr="00736F94" w:rsidRDefault="00B31590" w:rsidP="00692369">
      <w:pPr>
        <w:ind w:left="1223" w:firstLine="720"/>
        <w:rPr>
          <w:rFonts w:ascii="Arial" w:eastAsia="Palatino Linotype" w:hAnsi="Arial" w:cs="Arial"/>
        </w:rPr>
        <w:sectPr w:rsidR="00B31590" w:rsidRPr="00736F94">
          <w:type w:val="continuous"/>
          <w:pgSz w:w="12240" w:h="15840"/>
          <w:pgMar w:top="740" w:right="700" w:bottom="280" w:left="520" w:header="720" w:footer="720" w:gutter="0"/>
          <w:cols w:space="720"/>
        </w:sectPr>
      </w:pPr>
    </w:p>
    <w:p w14:paraId="49E5AEFB" w14:textId="77777777" w:rsidR="001B46E9" w:rsidRPr="00736F94" w:rsidRDefault="001B46E9">
      <w:pPr>
        <w:rPr>
          <w:rFonts w:ascii="Arial" w:eastAsia="Palatino Linotype" w:hAnsi="Arial" w:cs="Arial"/>
          <w:sz w:val="24"/>
          <w:szCs w:val="24"/>
        </w:rPr>
      </w:pPr>
    </w:p>
    <w:p w14:paraId="0B76AF80" w14:textId="77777777" w:rsidR="001B46E9" w:rsidRPr="00736F94" w:rsidRDefault="001B46E9">
      <w:pPr>
        <w:spacing w:before="9"/>
        <w:rPr>
          <w:rFonts w:ascii="Arial" w:eastAsia="Palatino Linotype" w:hAnsi="Arial" w:cs="Arial"/>
          <w:sz w:val="18"/>
          <w:szCs w:val="18"/>
        </w:rPr>
      </w:pPr>
    </w:p>
    <w:p w14:paraId="63376C95" w14:textId="77777777" w:rsidR="001B46E9" w:rsidRDefault="00D31BB8" w:rsidP="0026103A">
      <w:pPr>
        <w:spacing w:line="467" w:lineRule="exact"/>
        <w:ind w:left="1333"/>
        <w:rPr>
          <w:rFonts w:ascii="Palatino Linotype" w:eastAsia="Palatino Linotype" w:hAnsi="Palatino Linotype" w:cs="Palatino Linotype"/>
          <w:sz w:val="36"/>
          <w:szCs w:val="36"/>
        </w:rPr>
        <w:sectPr w:rsidR="001B46E9">
          <w:type w:val="continuous"/>
          <w:pgSz w:w="12240" w:h="15840"/>
          <w:pgMar w:top="740" w:right="700" w:bottom="280" w:left="520" w:header="720" w:footer="720" w:gutter="0"/>
          <w:cols w:num="2" w:space="720" w:equalWidth="0">
            <w:col w:w="3314" w:space="224"/>
            <w:col w:w="7482"/>
          </w:cols>
        </w:sectPr>
      </w:pPr>
      <w:r w:rsidRPr="00736F94">
        <w:rPr>
          <w:rFonts w:ascii="Arial" w:hAnsi="Arial" w:cs="Arial"/>
        </w:rPr>
        <w:br w:type="column"/>
      </w:r>
      <w:r>
        <w:rPr>
          <w:rFonts w:ascii="Palatino Linotype"/>
          <w:b/>
          <w:sz w:val="36"/>
        </w:rPr>
        <w:t>Agend</w:t>
      </w:r>
      <w:r w:rsidR="0026103A">
        <w:rPr>
          <w:rFonts w:ascii="Palatino Linotype"/>
          <w:b/>
          <w:sz w:val="36"/>
        </w:rPr>
        <w:t>a</w:t>
      </w:r>
    </w:p>
    <w:p w14:paraId="604D7AFA" w14:textId="77777777" w:rsidR="00E93A26" w:rsidRDefault="00E93A26" w:rsidP="0026103A">
      <w:pPr>
        <w:tabs>
          <w:tab w:val="left" w:pos="1199"/>
          <w:tab w:val="left" w:pos="1930"/>
          <w:tab w:val="left" w:pos="2290"/>
        </w:tabs>
        <w:spacing w:line="276" w:lineRule="auto"/>
        <w:rPr>
          <w:rFonts w:ascii="Arial" w:eastAsia="Arial" w:hAnsi="Arial" w:cs="Arial"/>
        </w:rPr>
      </w:pPr>
    </w:p>
    <w:p w14:paraId="1773A369" w14:textId="77777777" w:rsidR="00AF29A8" w:rsidRPr="00E93A26" w:rsidRDefault="00AF29A8" w:rsidP="00E93A26">
      <w:pPr>
        <w:pStyle w:val="ListParagraph"/>
        <w:numPr>
          <w:ilvl w:val="0"/>
          <w:numId w:val="5"/>
        </w:numPr>
        <w:tabs>
          <w:tab w:val="left" w:pos="1199"/>
          <w:tab w:val="left" w:pos="1201"/>
        </w:tabs>
        <w:spacing w:line="276" w:lineRule="auto"/>
        <w:rPr>
          <w:rFonts w:ascii="Arial" w:eastAsia="Arial" w:hAnsi="Arial" w:cs="Arial"/>
        </w:rPr>
      </w:pPr>
      <w:r w:rsidRPr="00E93A26">
        <w:rPr>
          <w:rFonts w:ascii="Arial"/>
          <w:spacing w:val="-1"/>
        </w:rPr>
        <w:t>Call</w:t>
      </w:r>
      <w:r w:rsidRPr="00E93A26">
        <w:rPr>
          <w:rFonts w:ascii="Arial"/>
        </w:rPr>
        <w:t xml:space="preserve"> to </w:t>
      </w:r>
      <w:r w:rsidRPr="00E93A26">
        <w:rPr>
          <w:rFonts w:ascii="Arial"/>
          <w:spacing w:val="-1"/>
        </w:rPr>
        <w:t>Order:</w:t>
      </w:r>
    </w:p>
    <w:p w14:paraId="4A50BDC6" w14:textId="77777777" w:rsidR="003A2805" w:rsidRPr="00EE2A1D" w:rsidRDefault="00AF29A8" w:rsidP="003A2805">
      <w:pPr>
        <w:numPr>
          <w:ilvl w:val="2"/>
          <w:numId w:val="5"/>
        </w:numPr>
        <w:tabs>
          <w:tab w:val="left" w:pos="1199"/>
          <w:tab w:val="left" w:pos="1201"/>
        </w:tabs>
        <w:spacing w:before="7" w:line="276" w:lineRule="auto"/>
        <w:rPr>
          <w:rFonts w:ascii="Arial" w:eastAsia="Arial" w:hAnsi="Arial" w:cs="Arial"/>
          <w:sz w:val="15"/>
          <w:szCs w:val="15"/>
        </w:rPr>
      </w:pPr>
      <w:r w:rsidRPr="00764332">
        <w:rPr>
          <w:rFonts w:ascii="Arial"/>
          <w:spacing w:val="-2"/>
        </w:rPr>
        <w:t>Roll</w:t>
      </w:r>
      <w:r w:rsidRPr="00764332">
        <w:rPr>
          <w:rFonts w:ascii="Arial"/>
        </w:rPr>
        <w:t xml:space="preserve"> </w:t>
      </w:r>
      <w:r w:rsidRPr="00764332">
        <w:rPr>
          <w:rFonts w:ascii="Arial"/>
          <w:spacing w:val="-2"/>
        </w:rPr>
        <w:t>Call</w:t>
      </w:r>
    </w:p>
    <w:p w14:paraId="168D2B7A" w14:textId="77777777" w:rsidR="00EE2A1D" w:rsidRDefault="00EE2A1D" w:rsidP="003A2805">
      <w:pPr>
        <w:numPr>
          <w:ilvl w:val="2"/>
          <w:numId w:val="5"/>
        </w:numPr>
        <w:tabs>
          <w:tab w:val="left" w:pos="1199"/>
          <w:tab w:val="left" w:pos="1201"/>
        </w:tabs>
        <w:spacing w:before="7" w:line="276" w:lineRule="auto"/>
        <w:rPr>
          <w:rFonts w:ascii="Arial" w:eastAsia="Arial" w:hAnsi="Arial" w:cs="Arial"/>
          <w:sz w:val="15"/>
          <w:szCs w:val="15"/>
        </w:rPr>
      </w:pPr>
      <w:r>
        <w:rPr>
          <w:rFonts w:ascii="Arial"/>
          <w:spacing w:val="-2"/>
        </w:rPr>
        <w:t>Approval of Agenda</w:t>
      </w:r>
    </w:p>
    <w:p w14:paraId="40C992EE" w14:textId="0AF2B54A" w:rsidR="00764332" w:rsidRPr="00764332" w:rsidRDefault="00764332" w:rsidP="00764332">
      <w:pPr>
        <w:numPr>
          <w:ilvl w:val="2"/>
          <w:numId w:val="5"/>
        </w:numPr>
        <w:tabs>
          <w:tab w:val="left" w:pos="1199"/>
          <w:tab w:val="left" w:pos="1201"/>
        </w:tabs>
        <w:spacing w:before="7" w:line="276" w:lineRule="auto"/>
        <w:rPr>
          <w:rFonts w:ascii="Arial" w:eastAsia="Arial" w:hAnsi="Arial" w:cs="Arial"/>
        </w:rPr>
      </w:pPr>
      <w:r w:rsidRPr="00764332">
        <w:rPr>
          <w:rFonts w:ascii="Arial" w:eastAsia="Arial" w:hAnsi="Arial" w:cs="Arial"/>
        </w:rPr>
        <w:t>Approval of Previous Meeting Minutes</w:t>
      </w:r>
      <w:r>
        <w:rPr>
          <w:rFonts w:ascii="Arial" w:eastAsia="Arial" w:hAnsi="Arial" w:cs="Arial"/>
        </w:rPr>
        <w:t xml:space="preserve"> </w:t>
      </w:r>
      <w:r w:rsidR="00446370">
        <w:rPr>
          <w:rFonts w:ascii="Arial" w:eastAsia="Arial" w:hAnsi="Arial" w:cs="Arial"/>
        </w:rPr>
        <w:t>September 12</w:t>
      </w:r>
      <w:r w:rsidRPr="00764332">
        <w:rPr>
          <w:rFonts w:ascii="Arial" w:eastAsia="Arial" w:hAnsi="Arial" w:cs="Arial"/>
        </w:rPr>
        <w:t>, 202</w:t>
      </w:r>
      <w:r w:rsidR="00446370">
        <w:rPr>
          <w:rFonts w:ascii="Arial" w:eastAsia="Arial" w:hAnsi="Arial" w:cs="Arial"/>
        </w:rPr>
        <w:t>2</w:t>
      </w:r>
    </w:p>
    <w:p w14:paraId="1016835D" w14:textId="77777777" w:rsidR="00764332" w:rsidRPr="00764332" w:rsidRDefault="00764332" w:rsidP="00764332">
      <w:pPr>
        <w:tabs>
          <w:tab w:val="left" w:pos="1199"/>
          <w:tab w:val="left" w:pos="1201"/>
        </w:tabs>
        <w:spacing w:before="7" w:line="276" w:lineRule="auto"/>
        <w:ind w:left="2160"/>
        <w:rPr>
          <w:rFonts w:ascii="Arial" w:eastAsia="Arial" w:hAnsi="Arial" w:cs="Arial"/>
        </w:rPr>
      </w:pPr>
    </w:p>
    <w:p w14:paraId="66E3BC4B" w14:textId="00699CA7" w:rsidR="00AF29A8" w:rsidRPr="007D0A2F" w:rsidRDefault="00AF29A8" w:rsidP="007D0A2F">
      <w:pPr>
        <w:pStyle w:val="ListParagraph"/>
        <w:tabs>
          <w:tab w:val="left" w:pos="1201"/>
        </w:tabs>
        <w:spacing w:before="72" w:line="360" w:lineRule="auto"/>
        <w:ind w:left="720"/>
        <w:rPr>
          <w:rFonts w:ascii="Arial" w:eastAsia="Arial" w:hAnsi="Arial" w:cs="Arial"/>
          <w:sz w:val="20"/>
          <w:szCs w:val="20"/>
          <w:u w:val="single"/>
        </w:rPr>
      </w:pPr>
      <w:r w:rsidRPr="007D0A2F">
        <w:rPr>
          <w:rFonts w:ascii="Arial" w:eastAsia="Arial" w:hAnsi="Arial" w:cs="Arial"/>
          <w:color w:val="C00000"/>
        </w:rPr>
        <w:t xml:space="preserve"> </w:t>
      </w:r>
    </w:p>
    <w:p w14:paraId="49BB6D80" w14:textId="77777777" w:rsidR="00246A5F" w:rsidRDefault="00246A5F" w:rsidP="00E93A26">
      <w:pPr>
        <w:numPr>
          <w:ilvl w:val="0"/>
          <w:numId w:val="5"/>
        </w:numPr>
        <w:tabs>
          <w:tab w:val="left" w:pos="1199"/>
          <w:tab w:val="left" w:pos="1201"/>
        </w:tabs>
        <w:rPr>
          <w:rFonts w:ascii="Arial" w:eastAsia="Arial" w:hAnsi="Arial" w:cs="Arial"/>
        </w:rPr>
      </w:pPr>
      <w:r>
        <w:rPr>
          <w:rFonts w:ascii="Arial" w:eastAsia="Arial" w:hAnsi="Arial" w:cs="Arial"/>
        </w:rPr>
        <w:t>Old Business</w:t>
      </w:r>
    </w:p>
    <w:p w14:paraId="29D0E737" w14:textId="0F619ACC" w:rsidR="003A2805" w:rsidRPr="00C90547" w:rsidRDefault="008140D1" w:rsidP="008140D1">
      <w:pPr>
        <w:pStyle w:val="ListParagraph"/>
        <w:numPr>
          <w:ilvl w:val="2"/>
          <w:numId w:val="5"/>
        </w:numPr>
        <w:tabs>
          <w:tab w:val="left" w:pos="1199"/>
          <w:tab w:val="left" w:pos="1201"/>
        </w:tabs>
        <w:rPr>
          <w:rFonts w:ascii="Arial" w:eastAsia="Arial" w:hAnsi="Arial" w:cs="Arial"/>
        </w:rPr>
      </w:pPr>
      <w:r w:rsidRPr="008140D1">
        <w:rPr>
          <w:rFonts w:ascii="Arial" w:eastAsia="Arial" w:hAnsi="Arial" w:cs="Arial"/>
        </w:rPr>
        <w:t>Update on review of public records draft comprehensive agreement on P3</w:t>
      </w:r>
    </w:p>
    <w:p w14:paraId="4E42FDF3" w14:textId="77777777" w:rsidR="00AF29A8" w:rsidRPr="003B49B0" w:rsidRDefault="00AF29A8" w:rsidP="00E93A26">
      <w:pPr>
        <w:numPr>
          <w:ilvl w:val="0"/>
          <w:numId w:val="5"/>
        </w:numPr>
        <w:tabs>
          <w:tab w:val="left" w:pos="1199"/>
          <w:tab w:val="left" w:pos="1201"/>
        </w:tabs>
        <w:rPr>
          <w:rFonts w:ascii="Arial" w:eastAsia="Arial" w:hAnsi="Arial" w:cs="Arial"/>
        </w:rPr>
      </w:pPr>
      <w:r>
        <w:rPr>
          <w:rFonts w:ascii="Arial"/>
          <w:spacing w:val="-1"/>
        </w:rPr>
        <w:t>New</w:t>
      </w:r>
      <w:r>
        <w:rPr>
          <w:rFonts w:ascii="Arial"/>
        </w:rPr>
        <w:t xml:space="preserve"> </w:t>
      </w:r>
      <w:r>
        <w:rPr>
          <w:rFonts w:ascii="Arial"/>
          <w:spacing w:val="-1"/>
        </w:rPr>
        <w:t>Business</w:t>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p>
    <w:p w14:paraId="7653EADC" w14:textId="77777777" w:rsidR="003A2805" w:rsidRPr="00F4365D" w:rsidRDefault="003A2805" w:rsidP="003A2805">
      <w:pPr>
        <w:tabs>
          <w:tab w:val="left" w:pos="1201"/>
        </w:tabs>
        <w:ind w:left="2160"/>
        <w:rPr>
          <w:rFonts w:ascii="Arial" w:eastAsia="Arial" w:hAnsi="Arial" w:cs="Arial"/>
        </w:rPr>
      </w:pPr>
    </w:p>
    <w:p w14:paraId="0C65FC86" w14:textId="77777777" w:rsidR="00AF29A8" w:rsidRPr="00246A5F" w:rsidRDefault="00B34212" w:rsidP="00E93A26">
      <w:pPr>
        <w:numPr>
          <w:ilvl w:val="0"/>
          <w:numId w:val="5"/>
        </w:numPr>
        <w:tabs>
          <w:tab w:val="left" w:pos="1199"/>
          <w:tab w:val="left" w:pos="1201"/>
        </w:tabs>
        <w:spacing w:line="276" w:lineRule="auto"/>
        <w:contextualSpacing/>
        <w:rPr>
          <w:rFonts w:ascii="Arial" w:eastAsia="Arial" w:hAnsi="Arial" w:cs="Arial"/>
        </w:rPr>
      </w:pPr>
      <w:r>
        <w:rPr>
          <w:rFonts w:ascii="Arial"/>
          <w:spacing w:val="-1"/>
        </w:rPr>
        <w:t>Public Works Update</w:t>
      </w:r>
    </w:p>
    <w:p w14:paraId="3F956B3C" w14:textId="3CDB5222" w:rsidR="00246A5F" w:rsidRDefault="008140D1" w:rsidP="00246A5F">
      <w:pPr>
        <w:pStyle w:val="ListParagraph"/>
        <w:numPr>
          <w:ilvl w:val="2"/>
          <w:numId w:val="5"/>
        </w:numPr>
        <w:tabs>
          <w:tab w:val="left" w:pos="1199"/>
          <w:tab w:val="left" w:pos="1201"/>
        </w:tabs>
        <w:spacing w:line="276" w:lineRule="auto"/>
        <w:contextualSpacing/>
        <w:rPr>
          <w:rFonts w:ascii="Arial" w:eastAsia="Arial" w:hAnsi="Arial" w:cs="Arial"/>
        </w:rPr>
      </w:pPr>
      <w:r>
        <w:rPr>
          <w:rFonts w:ascii="Arial" w:eastAsia="Arial" w:hAnsi="Arial" w:cs="Arial"/>
        </w:rPr>
        <w:t>September Water and Wastewater Break Report</w:t>
      </w:r>
    </w:p>
    <w:p w14:paraId="623FAC5E" w14:textId="4E61EB45" w:rsidR="006B5B62" w:rsidRDefault="008140D1" w:rsidP="00246A5F">
      <w:pPr>
        <w:pStyle w:val="ListParagraph"/>
        <w:numPr>
          <w:ilvl w:val="2"/>
          <w:numId w:val="5"/>
        </w:numPr>
        <w:tabs>
          <w:tab w:val="left" w:pos="1199"/>
          <w:tab w:val="left" w:pos="1201"/>
        </w:tabs>
        <w:spacing w:line="276" w:lineRule="auto"/>
        <w:contextualSpacing/>
        <w:rPr>
          <w:rFonts w:ascii="Arial" w:eastAsia="Arial" w:hAnsi="Arial" w:cs="Arial"/>
        </w:rPr>
      </w:pPr>
      <w:r>
        <w:rPr>
          <w:rFonts w:ascii="Arial" w:eastAsia="Arial" w:hAnsi="Arial" w:cs="Arial"/>
        </w:rPr>
        <w:t>Financial Report</w:t>
      </w:r>
    </w:p>
    <w:p w14:paraId="638ACFAB" w14:textId="77777777" w:rsidR="003A2805" w:rsidRPr="006B5B62" w:rsidRDefault="003A2805" w:rsidP="003A2805">
      <w:pPr>
        <w:pStyle w:val="ListParagraph"/>
        <w:tabs>
          <w:tab w:val="left" w:pos="1199"/>
          <w:tab w:val="left" w:pos="1201"/>
        </w:tabs>
        <w:spacing w:before="9" w:line="276" w:lineRule="auto"/>
        <w:ind w:left="2160"/>
        <w:contextualSpacing/>
        <w:rPr>
          <w:rFonts w:ascii="Arial" w:eastAsia="Arial" w:hAnsi="Arial" w:cs="Arial"/>
          <w:sz w:val="21"/>
          <w:szCs w:val="21"/>
        </w:rPr>
      </w:pPr>
    </w:p>
    <w:p w14:paraId="5F4DC2C3" w14:textId="355EFE4F" w:rsidR="00AF29A8" w:rsidRPr="008140D1" w:rsidRDefault="008140D1" w:rsidP="00E93A26">
      <w:pPr>
        <w:numPr>
          <w:ilvl w:val="0"/>
          <w:numId w:val="5"/>
        </w:numPr>
        <w:tabs>
          <w:tab w:val="left" w:pos="1199"/>
          <w:tab w:val="left" w:pos="1201"/>
        </w:tabs>
        <w:spacing w:before="9" w:line="276" w:lineRule="auto"/>
        <w:contextualSpacing/>
        <w:rPr>
          <w:rFonts w:ascii="Arial" w:eastAsia="Arial" w:hAnsi="Arial" w:cs="Arial"/>
          <w:sz w:val="21"/>
          <w:szCs w:val="21"/>
        </w:rPr>
      </w:pPr>
      <w:r>
        <w:rPr>
          <w:rFonts w:ascii="Arial"/>
          <w:spacing w:val="-1"/>
        </w:rPr>
        <w:t>General Discussion and Comments</w:t>
      </w:r>
    </w:p>
    <w:p w14:paraId="184EE994" w14:textId="182B487F" w:rsidR="008140D1" w:rsidRDefault="008140D1" w:rsidP="008140D1">
      <w:pPr>
        <w:pStyle w:val="ListParagraph"/>
        <w:numPr>
          <w:ilvl w:val="2"/>
          <w:numId w:val="5"/>
        </w:numPr>
        <w:tabs>
          <w:tab w:val="left" w:pos="1199"/>
          <w:tab w:val="left" w:pos="1201"/>
        </w:tabs>
        <w:spacing w:before="9" w:line="276" w:lineRule="auto"/>
        <w:contextualSpacing/>
        <w:rPr>
          <w:rFonts w:ascii="Arial" w:eastAsia="Arial" w:hAnsi="Arial" w:cs="Arial"/>
          <w:sz w:val="21"/>
          <w:szCs w:val="21"/>
        </w:rPr>
      </w:pPr>
      <w:r>
        <w:rPr>
          <w:rFonts w:ascii="Arial" w:eastAsia="Arial" w:hAnsi="Arial" w:cs="Arial"/>
          <w:sz w:val="21"/>
          <w:szCs w:val="21"/>
        </w:rPr>
        <w:t>Committee Members</w:t>
      </w:r>
    </w:p>
    <w:p w14:paraId="4F88F3DF" w14:textId="667C70DC" w:rsidR="008140D1" w:rsidRPr="008140D1" w:rsidRDefault="008140D1" w:rsidP="008140D1">
      <w:pPr>
        <w:pStyle w:val="ListParagraph"/>
        <w:numPr>
          <w:ilvl w:val="2"/>
          <w:numId w:val="5"/>
        </w:numPr>
        <w:tabs>
          <w:tab w:val="left" w:pos="1199"/>
          <w:tab w:val="left" w:pos="1201"/>
        </w:tabs>
        <w:spacing w:before="9" w:line="276" w:lineRule="auto"/>
        <w:contextualSpacing/>
        <w:rPr>
          <w:rFonts w:ascii="Arial" w:eastAsia="Arial" w:hAnsi="Arial" w:cs="Arial"/>
          <w:sz w:val="21"/>
          <w:szCs w:val="21"/>
        </w:rPr>
      </w:pPr>
      <w:r>
        <w:rPr>
          <w:rFonts w:ascii="Arial" w:eastAsia="Arial" w:hAnsi="Arial" w:cs="Arial"/>
          <w:sz w:val="21"/>
          <w:szCs w:val="21"/>
        </w:rPr>
        <w:t>Public Comments</w:t>
      </w:r>
    </w:p>
    <w:p w14:paraId="4535A568" w14:textId="668C8A7E" w:rsidR="001B46E9" w:rsidRPr="00E93A26" w:rsidRDefault="00AF29A8" w:rsidP="00E93A26">
      <w:pPr>
        <w:pStyle w:val="ListParagraph"/>
        <w:numPr>
          <w:ilvl w:val="0"/>
          <w:numId w:val="5"/>
        </w:numPr>
        <w:tabs>
          <w:tab w:val="left" w:pos="1199"/>
          <w:tab w:val="left" w:pos="1200"/>
        </w:tabs>
        <w:spacing w:line="276" w:lineRule="auto"/>
        <w:contextualSpacing/>
        <w:rPr>
          <w:rFonts w:ascii="Palatino Linotype" w:eastAsia="Palatino Linotype" w:hAnsi="Palatino Linotype" w:cs="Palatino Linotype"/>
          <w:sz w:val="24"/>
          <w:szCs w:val="24"/>
        </w:rPr>
      </w:pPr>
      <w:r w:rsidRPr="00E93A26">
        <w:rPr>
          <w:rFonts w:ascii="Arial" w:eastAsia="Arial" w:hAnsi="Arial" w:cs="Arial"/>
          <w:spacing w:val="-1"/>
        </w:rPr>
        <w:t>Adjournment</w:t>
      </w:r>
      <w:r w:rsidRPr="00E93A26">
        <w:rPr>
          <w:rFonts w:ascii="Arial" w:eastAsia="Arial" w:hAnsi="Arial" w:cs="Arial"/>
        </w:rPr>
        <w:t xml:space="preserve"> – </w:t>
      </w:r>
      <w:r w:rsidR="008140D1" w:rsidRPr="008140D1">
        <w:rPr>
          <w:rFonts w:ascii="Arial" w:eastAsia="Arial" w:hAnsi="Arial" w:cs="Arial"/>
          <w:spacing w:val="-2"/>
        </w:rPr>
        <w:t>NEXT SCHEDULED MEETING DATE: Monday, November 7, 2022</w:t>
      </w:r>
    </w:p>
    <w:p w14:paraId="36175635" w14:textId="77777777" w:rsidR="001B46E9" w:rsidRDefault="001B46E9">
      <w:pPr>
        <w:spacing w:before="2"/>
        <w:rPr>
          <w:rFonts w:ascii="Palatino Linotype" w:eastAsia="Palatino Linotype" w:hAnsi="Palatino Linotype" w:cs="Palatino Linotype"/>
          <w:sz w:val="23"/>
          <w:szCs w:val="23"/>
        </w:rPr>
      </w:pPr>
    </w:p>
    <w:p w14:paraId="3852F769" w14:textId="77777777" w:rsidR="00AF29A8" w:rsidRPr="00AF29A8" w:rsidRDefault="00AF29A8" w:rsidP="00AF29A8">
      <w:pPr>
        <w:pStyle w:val="BodyText"/>
        <w:ind w:right="463"/>
        <w:jc w:val="both"/>
        <w:rPr>
          <w:rFonts w:cs="Palatino Linotype"/>
          <w:spacing w:val="-1"/>
        </w:rPr>
      </w:pPr>
      <w:r w:rsidRPr="00AF29A8">
        <w:rPr>
          <w:rFonts w:cs="Palatino Linotype"/>
          <w:b/>
          <w:bCs/>
          <w:spacing w:val="-1"/>
        </w:rPr>
        <w:t>Purpose:</w:t>
      </w:r>
      <w:r>
        <w:rPr>
          <w:rFonts w:cs="Palatino Linotype"/>
          <w:spacing w:val="-1"/>
        </w:rPr>
        <w:t xml:space="preserve"> </w:t>
      </w:r>
      <w:r w:rsidRPr="00AF29A8">
        <w:rPr>
          <w:rFonts w:cs="Palatino Linotype"/>
          <w:spacing w:val="-1"/>
        </w:rPr>
        <w:t xml:space="preserve">The purpose of the Infrastructure Task Force </w:t>
      </w:r>
      <w:r w:rsidR="00D31BB8">
        <w:rPr>
          <w:rFonts w:cs="Palatino Linotype"/>
          <w:spacing w:val="-1"/>
        </w:rPr>
        <w:t xml:space="preserve">Advisory </w:t>
      </w:r>
      <w:r w:rsidRPr="00AF29A8">
        <w:rPr>
          <w:rFonts w:cs="Palatino Linotype"/>
          <w:spacing w:val="-1"/>
        </w:rPr>
        <w:t>Committee is to review existing City infrastructure including, but not limited to: roads, sidewalks, airports, seawalls, water and wastewater distribution and collection systems, treatment plants, well fields, parks and all City facilities and structures and examine their current condition, review and identify the repair or replacement as well as funding sources and financing alternatives for those infrastructure, to receive input from members of the public interested in infrastructure, and to provide a report with recommendations to the City Commission as spelled out in Resolution 17-46.</w:t>
      </w:r>
    </w:p>
    <w:p w14:paraId="61EA4DE9" w14:textId="77777777" w:rsidR="001B46E9" w:rsidRDefault="00D31BB8">
      <w:pPr>
        <w:pStyle w:val="BodyText"/>
        <w:ind w:right="463"/>
        <w:jc w:val="both"/>
      </w:pPr>
      <w:r>
        <w:rPr>
          <w:rFonts w:cs="Palatino Linotype"/>
          <w:b/>
          <w:bCs/>
          <w:spacing w:val="-1"/>
        </w:rPr>
        <w:t>NOTE:</w:t>
      </w:r>
      <w:r>
        <w:rPr>
          <w:rFonts w:cs="Palatino Linotype"/>
          <w:b/>
          <w:bCs/>
          <w:spacing w:val="1"/>
        </w:rPr>
        <w:t xml:space="preserve"> </w:t>
      </w:r>
      <w:r>
        <w:rPr>
          <w:spacing w:val="-1"/>
        </w:rPr>
        <w:t>Two or</w:t>
      </w:r>
      <w:r>
        <w:rPr>
          <w:spacing w:val="1"/>
        </w:rPr>
        <w:t xml:space="preserve"> </w:t>
      </w:r>
      <w:r>
        <w:rPr>
          <w:spacing w:val="-1"/>
        </w:rPr>
        <w:t>more</w:t>
      </w:r>
      <w:r>
        <w:rPr>
          <w:spacing w:val="-2"/>
        </w:rPr>
        <w:t xml:space="preserve"> </w:t>
      </w:r>
      <w:r>
        <w:rPr>
          <w:spacing w:val="-1"/>
        </w:rPr>
        <w:t>City</w:t>
      </w:r>
      <w:r>
        <w:t xml:space="preserve"> </w:t>
      </w:r>
      <w:r>
        <w:rPr>
          <w:spacing w:val="-1"/>
        </w:rPr>
        <w:t>Commissioners and/or</w:t>
      </w:r>
      <w:r>
        <w:rPr>
          <w:spacing w:val="2"/>
        </w:rPr>
        <w:t xml:space="preserve"> </w:t>
      </w:r>
      <w:r>
        <w:rPr>
          <w:spacing w:val="-1"/>
        </w:rPr>
        <w:t>Advisory</w:t>
      </w:r>
      <w:r>
        <w:t xml:space="preserve"> </w:t>
      </w:r>
      <w:r>
        <w:rPr>
          <w:spacing w:val="-1"/>
        </w:rPr>
        <w:t>Board</w:t>
      </w:r>
      <w:r>
        <w:rPr>
          <w:spacing w:val="1"/>
        </w:rPr>
        <w:t xml:space="preserve"> </w:t>
      </w:r>
      <w:r>
        <w:rPr>
          <w:spacing w:val="-2"/>
        </w:rPr>
        <w:t>may</w:t>
      </w:r>
      <w:r>
        <w:t xml:space="preserve"> </w:t>
      </w:r>
      <w:r>
        <w:rPr>
          <w:spacing w:val="-1"/>
        </w:rPr>
        <w:t>be</w:t>
      </w:r>
      <w:r>
        <w:t xml:space="preserve"> </w:t>
      </w:r>
      <w:r>
        <w:rPr>
          <w:spacing w:val="-1"/>
        </w:rPr>
        <w:t>present</w:t>
      </w:r>
      <w:r>
        <w:t xml:space="preserve"> </w:t>
      </w:r>
      <w:r>
        <w:rPr>
          <w:spacing w:val="-1"/>
        </w:rPr>
        <w:t>at</w:t>
      </w:r>
      <w:r>
        <w:t xml:space="preserve"> </w:t>
      </w:r>
      <w:r>
        <w:rPr>
          <w:spacing w:val="-1"/>
        </w:rPr>
        <w:t>this meeting.</w:t>
      </w:r>
      <w:r>
        <w:rPr>
          <w:spacing w:val="1"/>
        </w:rPr>
        <w:t xml:space="preserve"> </w:t>
      </w:r>
      <w:r>
        <w:t>If</w:t>
      </w:r>
      <w:r>
        <w:rPr>
          <w:spacing w:val="-3"/>
        </w:rPr>
        <w:t xml:space="preserve"> </w:t>
      </w:r>
      <w:r>
        <w:t>any</w:t>
      </w:r>
      <w:r>
        <w:rPr>
          <w:spacing w:val="-3"/>
        </w:rPr>
        <w:t xml:space="preserve"> </w:t>
      </w:r>
      <w:r>
        <w:rPr>
          <w:spacing w:val="-1"/>
        </w:rPr>
        <w:t>person</w:t>
      </w:r>
      <w:r>
        <w:t xml:space="preserve"> </w:t>
      </w:r>
      <w:r>
        <w:rPr>
          <w:spacing w:val="-1"/>
        </w:rPr>
        <w:t>decides to appeal</w:t>
      </w:r>
      <w:r>
        <w:rPr>
          <w:spacing w:val="2"/>
        </w:rPr>
        <w:t xml:space="preserve"> </w:t>
      </w:r>
      <w:r>
        <w:t xml:space="preserve">any </w:t>
      </w:r>
      <w:r>
        <w:rPr>
          <w:spacing w:val="-1"/>
        </w:rPr>
        <w:t>decision</w:t>
      </w:r>
      <w:r>
        <w:rPr>
          <w:spacing w:val="95"/>
        </w:rPr>
        <w:t xml:space="preserve"> </w:t>
      </w:r>
      <w:r>
        <w:t>made</w:t>
      </w:r>
      <w:r>
        <w:rPr>
          <w:spacing w:val="26"/>
        </w:rPr>
        <w:t xml:space="preserve"> </w:t>
      </w:r>
      <w:r>
        <w:rPr>
          <w:spacing w:val="-1"/>
        </w:rPr>
        <w:t>with</w:t>
      </w:r>
      <w:r>
        <w:rPr>
          <w:spacing w:val="25"/>
        </w:rPr>
        <w:t xml:space="preserve"> </w:t>
      </w:r>
      <w:r>
        <w:rPr>
          <w:spacing w:val="-1"/>
        </w:rPr>
        <w:t>respect</w:t>
      </w:r>
      <w:r>
        <w:rPr>
          <w:spacing w:val="27"/>
        </w:rPr>
        <w:t xml:space="preserve"> </w:t>
      </w:r>
      <w:r>
        <w:rPr>
          <w:spacing w:val="-2"/>
        </w:rPr>
        <w:t>to</w:t>
      </w:r>
      <w:r>
        <w:rPr>
          <w:spacing w:val="25"/>
        </w:rPr>
        <w:t xml:space="preserve"> </w:t>
      </w:r>
      <w:r>
        <w:t>any</w:t>
      </w:r>
      <w:r>
        <w:rPr>
          <w:spacing w:val="26"/>
        </w:rPr>
        <w:t xml:space="preserve"> </w:t>
      </w:r>
      <w:r>
        <w:rPr>
          <w:spacing w:val="-1"/>
        </w:rPr>
        <w:t>matter</w:t>
      </w:r>
      <w:r>
        <w:rPr>
          <w:spacing w:val="25"/>
        </w:rPr>
        <w:t xml:space="preserve"> </w:t>
      </w:r>
      <w:r>
        <w:rPr>
          <w:spacing w:val="-1"/>
        </w:rPr>
        <w:t>considered</w:t>
      </w:r>
      <w:r>
        <w:rPr>
          <w:spacing w:val="27"/>
        </w:rPr>
        <w:t xml:space="preserve"> </w:t>
      </w:r>
      <w:r>
        <w:t>at</w:t>
      </w:r>
      <w:r>
        <w:rPr>
          <w:spacing w:val="24"/>
        </w:rPr>
        <w:t xml:space="preserve"> </w:t>
      </w:r>
      <w:r>
        <w:rPr>
          <w:spacing w:val="1"/>
        </w:rPr>
        <w:t>this</w:t>
      </w:r>
      <w:r>
        <w:rPr>
          <w:spacing w:val="26"/>
        </w:rPr>
        <w:t xml:space="preserve"> </w:t>
      </w:r>
      <w:r>
        <w:rPr>
          <w:spacing w:val="-1"/>
        </w:rPr>
        <w:t>public</w:t>
      </w:r>
      <w:r>
        <w:rPr>
          <w:spacing w:val="27"/>
        </w:rPr>
        <w:t xml:space="preserve"> </w:t>
      </w:r>
      <w:r>
        <w:rPr>
          <w:spacing w:val="-2"/>
        </w:rPr>
        <w:t>meeting</w:t>
      </w:r>
      <w:r>
        <w:rPr>
          <w:spacing w:val="26"/>
        </w:rPr>
        <w:t xml:space="preserve"> </w:t>
      </w:r>
      <w:r>
        <w:t>or</w:t>
      </w:r>
      <w:r>
        <w:rPr>
          <w:spacing w:val="28"/>
        </w:rPr>
        <w:t xml:space="preserve"> </w:t>
      </w:r>
      <w:r>
        <w:rPr>
          <w:spacing w:val="-1"/>
        </w:rPr>
        <w:t>hearing,</w:t>
      </w:r>
      <w:r>
        <w:rPr>
          <w:spacing w:val="25"/>
        </w:rPr>
        <w:t xml:space="preserve"> </w:t>
      </w:r>
      <w:r>
        <w:rPr>
          <w:spacing w:val="-1"/>
        </w:rPr>
        <w:t>he/she</w:t>
      </w:r>
      <w:r>
        <w:rPr>
          <w:spacing w:val="26"/>
        </w:rPr>
        <w:t xml:space="preserve"> </w:t>
      </w:r>
      <w:r>
        <w:rPr>
          <w:spacing w:val="-1"/>
        </w:rPr>
        <w:t>will</w:t>
      </w:r>
      <w:r>
        <w:rPr>
          <w:spacing w:val="28"/>
        </w:rPr>
        <w:t xml:space="preserve"> </w:t>
      </w:r>
      <w:r>
        <w:rPr>
          <w:spacing w:val="-1"/>
        </w:rPr>
        <w:t>need</w:t>
      </w:r>
      <w:r>
        <w:rPr>
          <w:spacing w:val="27"/>
        </w:rPr>
        <w:t xml:space="preserve"> </w:t>
      </w:r>
      <w:r>
        <w:rPr>
          <w:spacing w:val="-1"/>
        </w:rPr>
        <w:t>to</w:t>
      </w:r>
      <w:r>
        <w:rPr>
          <w:spacing w:val="26"/>
        </w:rPr>
        <w:t xml:space="preserve"> </w:t>
      </w:r>
      <w:r>
        <w:rPr>
          <w:spacing w:val="-1"/>
        </w:rPr>
        <w:t>ensure</w:t>
      </w:r>
      <w:r>
        <w:rPr>
          <w:spacing w:val="26"/>
        </w:rPr>
        <w:t xml:space="preserve"> </w:t>
      </w:r>
      <w:r>
        <w:rPr>
          <w:spacing w:val="-1"/>
        </w:rPr>
        <w:t>that</w:t>
      </w:r>
      <w:r>
        <w:rPr>
          <w:spacing w:val="27"/>
        </w:rPr>
        <w:t xml:space="preserve"> </w:t>
      </w:r>
      <w:r>
        <w:t>a</w:t>
      </w:r>
      <w:r>
        <w:rPr>
          <w:spacing w:val="28"/>
        </w:rPr>
        <w:t xml:space="preserve"> </w:t>
      </w:r>
      <w:r>
        <w:rPr>
          <w:spacing w:val="-1"/>
        </w:rPr>
        <w:t>verbatim</w:t>
      </w:r>
      <w:r>
        <w:rPr>
          <w:spacing w:val="28"/>
        </w:rPr>
        <w:t xml:space="preserve"> </w:t>
      </w:r>
      <w:r>
        <w:rPr>
          <w:spacing w:val="-1"/>
        </w:rPr>
        <w:t>record</w:t>
      </w:r>
      <w:r>
        <w:rPr>
          <w:spacing w:val="24"/>
        </w:rPr>
        <w:t xml:space="preserve"> </w:t>
      </w:r>
      <w:r>
        <w:rPr>
          <w:spacing w:val="-1"/>
        </w:rPr>
        <w:t>of</w:t>
      </w:r>
      <w:r>
        <w:rPr>
          <w:spacing w:val="26"/>
        </w:rPr>
        <w:t xml:space="preserve"> </w:t>
      </w:r>
      <w:r>
        <w:rPr>
          <w:spacing w:val="-1"/>
        </w:rPr>
        <w:t>the</w:t>
      </w:r>
      <w:r>
        <w:rPr>
          <w:spacing w:val="80"/>
        </w:rPr>
        <w:t xml:space="preserve"> </w:t>
      </w:r>
      <w:r>
        <w:rPr>
          <w:spacing w:val="-1"/>
        </w:rPr>
        <w:t>proceedings</w:t>
      </w:r>
      <w:r>
        <w:rPr>
          <w:spacing w:val="2"/>
        </w:rPr>
        <w:t xml:space="preserve"> </w:t>
      </w:r>
      <w:r>
        <w:t>is</w:t>
      </w:r>
      <w:r>
        <w:rPr>
          <w:spacing w:val="5"/>
        </w:rPr>
        <w:t xml:space="preserve"> </w:t>
      </w:r>
      <w:r>
        <w:rPr>
          <w:spacing w:val="-2"/>
        </w:rPr>
        <w:t>made,</w:t>
      </w:r>
      <w:r>
        <w:rPr>
          <w:spacing w:val="4"/>
        </w:rPr>
        <w:t xml:space="preserve"> </w:t>
      </w:r>
      <w:r>
        <w:rPr>
          <w:spacing w:val="-1"/>
        </w:rPr>
        <w:t>which</w:t>
      </w:r>
      <w:r>
        <w:rPr>
          <w:spacing w:val="3"/>
        </w:rPr>
        <w:t xml:space="preserve"> </w:t>
      </w:r>
      <w:r>
        <w:rPr>
          <w:spacing w:val="-1"/>
        </w:rPr>
        <w:t>record</w:t>
      </w:r>
      <w:r>
        <w:rPr>
          <w:spacing w:val="4"/>
        </w:rPr>
        <w:t xml:space="preserve"> </w:t>
      </w:r>
      <w:r>
        <w:rPr>
          <w:spacing w:val="-1"/>
        </w:rPr>
        <w:t>includes</w:t>
      </w:r>
      <w:r>
        <w:rPr>
          <w:spacing w:val="3"/>
        </w:rPr>
        <w:t xml:space="preserve"> </w:t>
      </w:r>
      <w:r>
        <w:rPr>
          <w:spacing w:val="-1"/>
        </w:rPr>
        <w:t>the</w:t>
      </w:r>
      <w:r>
        <w:rPr>
          <w:spacing w:val="3"/>
        </w:rPr>
        <w:t xml:space="preserve"> </w:t>
      </w:r>
      <w:r>
        <w:rPr>
          <w:spacing w:val="-1"/>
        </w:rPr>
        <w:t>testimony</w:t>
      </w:r>
      <w:r>
        <w:rPr>
          <w:spacing w:val="3"/>
        </w:rPr>
        <w:t xml:space="preserve"> </w:t>
      </w:r>
      <w:r>
        <w:t>and</w:t>
      </w:r>
      <w:r>
        <w:rPr>
          <w:spacing w:val="4"/>
        </w:rPr>
        <w:t xml:space="preserve"> </w:t>
      </w:r>
      <w:r>
        <w:rPr>
          <w:spacing w:val="-1"/>
        </w:rPr>
        <w:t>evidence</w:t>
      </w:r>
      <w:r>
        <w:rPr>
          <w:spacing w:val="6"/>
        </w:rPr>
        <w:t xml:space="preserve"> </w:t>
      </w:r>
      <w:r>
        <w:rPr>
          <w:spacing w:val="-2"/>
        </w:rPr>
        <w:t>upon</w:t>
      </w:r>
      <w:r>
        <w:rPr>
          <w:spacing w:val="4"/>
        </w:rPr>
        <w:t xml:space="preserve"> </w:t>
      </w:r>
      <w:r>
        <w:rPr>
          <w:spacing w:val="-1"/>
        </w:rPr>
        <w:t>which</w:t>
      </w:r>
      <w:r>
        <w:rPr>
          <w:spacing w:val="4"/>
        </w:rPr>
        <w:t xml:space="preserve"> </w:t>
      </w:r>
      <w:r>
        <w:rPr>
          <w:spacing w:val="-1"/>
        </w:rPr>
        <w:t>the</w:t>
      </w:r>
      <w:r>
        <w:rPr>
          <w:spacing w:val="4"/>
        </w:rPr>
        <w:t xml:space="preserve"> </w:t>
      </w:r>
      <w:r>
        <w:rPr>
          <w:spacing w:val="-1"/>
        </w:rPr>
        <w:t>appeal</w:t>
      </w:r>
      <w:r>
        <w:rPr>
          <w:spacing w:val="1"/>
        </w:rPr>
        <w:t xml:space="preserve"> </w:t>
      </w:r>
      <w:r>
        <w:t>is</w:t>
      </w:r>
      <w:r>
        <w:rPr>
          <w:spacing w:val="5"/>
        </w:rPr>
        <w:t xml:space="preserve"> </w:t>
      </w:r>
      <w:r>
        <w:rPr>
          <w:spacing w:val="-2"/>
        </w:rPr>
        <w:t>to</w:t>
      </w:r>
      <w:r>
        <w:rPr>
          <w:spacing w:val="2"/>
        </w:rPr>
        <w:t xml:space="preserve"> </w:t>
      </w:r>
      <w:r>
        <w:rPr>
          <w:spacing w:val="-1"/>
        </w:rPr>
        <w:t>be</w:t>
      </w:r>
      <w:r>
        <w:rPr>
          <w:spacing w:val="6"/>
        </w:rPr>
        <w:t xml:space="preserve"> </w:t>
      </w:r>
      <w:r>
        <w:rPr>
          <w:spacing w:val="-1"/>
        </w:rPr>
        <w:t>based.</w:t>
      </w:r>
      <w:r>
        <w:rPr>
          <w:spacing w:val="7"/>
        </w:rPr>
        <w:t xml:space="preserve"> </w:t>
      </w:r>
      <w:r>
        <w:t>If</w:t>
      </w:r>
      <w:r>
        <w:rPr>
          <w:spacing w:val="3"/>
        </w:rPr>
        <w:t xml:space="preserve"> </w:t>
      </w:r>
      <w:r>
        <w:rPr>
          <w:spacing w:val="-1"/>
        </w:rPr>
        <w:t>you</w:t>
      </w:r>
      <w:r>
        <w:rPr>
          <w:spacing w:val="3"/>
        </w:rPr>
        <w:t xml:space="preserve"> </w:t>
      </w:r>
      <w:r>
        <w:rPr>
          <w:spacing w:val="-1"/>
        </w:rPr>
        <w:t>desire</w:t>
      </w:r>
      <w:r>
        <w:t xml:space="preserve"> </w:t>
      </w:r>
      <w:r>
        <w:rPr>
          <w:spacing w:val="-1"/>
        </w:rPr>
        <w:t>auxiliary</w:t>
      </w:r>
      <w:r>
        <w:rPr>
          <w:spacing w:val="3"/>
        </w:rPr>
        <w:t xml:space="preserve"> </w:t>
      </w:r>
      <w:r>
        <w:rPr>
          <w:spacing w:val="-2"/>
        </w:rPr>
        <w:t>services</w:t>
      </w:r>
      <w:r>
        <w:rPr>
          <w:spacing w:val="117"/>
        </w:rPr>
        <w:t xml:space="preserve"> </w:t>
      </w:r>
      <w:r>
        <w:rPr>
          <w:spacing w:val="-1"/>
        </w:rPr>
        <w:t>to</w:t>
      </w:r>
      <w:r>
        <w:rPr>
          <w:spacing w:val="2"/>
        </w:rPr>
        <w:t xml:space="preserve"> </w:t>
      </w:r>
      <w:r>
        <w:rPr>
          <w:spacing w:val="-1"/>
        </w:rPr>
        <w:t>assist</w:t>
      </w:r>
      <w:r>
        <w:t xml:space="preserve"> in </w:t>
      </w:r>
      <w:r>
        <w:rPr>
          <w:spacing w:val="-1"/>
        </w:rPr>
        <w:t>viewing</w:t>
      </w:r>
      <w:r>
        <w:t xml:space="preserve"> or</w:t>
      </w:r>
      <w:r>
        <w:rPr>
          <w:spacing w:val="1"/>
        </w:rPr>
        <w:t xml:space="preserve"> </w:t>
      </w:r>
      <w:r>
        <w:rPr>
          <w:spacing w:val="-1"/>
        </w:rPr>
        <w:t>hearing</w:t>
      </w:r>
      <w:r>
        <w:t xml:space="preserve"> </w:t>
      </w:r>
      <w:r>
        <w:rPr>
          <w:spacing w:val="-1"/>
        </w:rPr>
        <w:t>the</w:t>
      </w:r>
      <w:r>
        <w:rPr>
          <w:spacing w:val="-2"/>
        </w:rPr>
        <w:t xml:space="preserve"> </w:t>
      </w:r>
      <w:r>
        <w:rPr>
          <w:spacing w:val="-1"/>
        </w:rPr>
        <w:t>meetings,</w:t>
      </w:r>
      <w:r>
        <w:rPr>
          <w:spacing w:val="1"/>
        </w:rPr>
        <w:t xml:space="preserve"> </w:t>
      </w:r>
      <w:r>
        <w:rPr>
          <w:spacing w:val="-1"/>
        </w:rPr>
        <w:t>or</w:t>
      </w:r>
      <w:r>
        <w:rPr>
          <w:spacing w:val="1"/>
        </w:rPr>
        <w:t xml:space="preserve"> </w:t>
      </w:r>
      <w:r>
        <w:rPr>
          <w:spacing w:val="-1"/>
        </w:rPr>
        <w:t>reading</w:t>
      </w:r>
      <w:r>
        <w:rPr>
          <w:spacing w:val="2"/>
        </w:rPr>
        <w:t xml:space="preserve"> </w:t>
      </w:r>
      <w:r>
        <w:rPr>
          <w:spacing w:val="-1"/>
        </w:rPr>
        <w:t>meeting</w:t>
      </w:r>
      <w:r>
        <w:t xml:space="preserve"> </w:t>
      </w:r>
      <w:r>
        <w:rPr>
          <w:spacing w:val="-1"/>
        </w:rPr>
        <w:t>agendas</w:t>
      </w:r>
      <w:r>
        <w:t xml:space="preserve"> and </w:t>
      </w:r>
      <w:r>
        <w:rPr>
          <w:spacing w:val="-1"/>
        </w:rPr>
        <w:t>minutes,</w:t>
      </w:r>
      <w:r>
        <w:rPr>
          <w:spacing w:val="3"/>
        </w:rPr>
        <w:t xml:space="preserve"> </w:t>
      </w:r>
      <w:r>
        <w:rPr>
          <w:spacing w:val="-2"/>
        </w:rPr>
        <w:t>please</w:t>
      </w:r>
      <w:r>
        <w:rPr>
          <w:spacing w:val="2"/>
        </w:rPr>
        <w:t xml:space="preserve"> </w:t>
      </w:r>
      <w:r>
        <w:rPr>
          <w:spacing w:val="-1"/>
        </w:rPr>
        <w:t>contact</w:t>
      </w:r>
      <w:r>
        <w:rPr>
          <w:spacing w:val="4"/>
        </w:rPr>
        <w:t xml:space="preserve"> </w:t>
      </w:r>
      <w:r>
        <w:rPr>
          <w:spacing w:val="-1"/>
        </w:rPr>
        <w:t>the</w:t>
      </w:r>
      <w:r>
        <w:rPr>
          <w:spacing w:val="2"/>
        </w:rPr>
        <w:t xml:space="preserve"> </w:t>
      </w:r>
      <w:r>
        <w:rPr>
          <w:spacing w:val="-1"/>
        </w:rPr>
        <w:t>City</w:t>
      </w:r>
      <w:r>
        <w:t xml:space="preserve"> </w:t>
      </w:r>
      <w:r>
        <w:rPr>
          <w:spacing w:val="-1"/>
        </w:rPr>
        <w:t>C</w:t>
      </w:r>
      <w:r>
        <w:rPr>
          <w:rFonts w:cs="Palatino Linotype"/>
          <w:spacing w:val="-1"/>
        </w:rPr>
        <w:t>lerk’s Office</w:t>
      </w:r>
      <w:r>
        <w:rPr>
          <w:rFonts w:cs="Palatino Linotype"/>
          <w:spacing w:val="-2"/>
        </w:rPr>
        <w:t xml:space="preserve"> </w:t>
      </w:r>
      <w:r>
        <w:rPr>
          <w:rFonts w:cs="Palatino Linotype"/>
        </w:rPr>
        <w:t>at</w:t>
      </w:r>
      <w:r>
        <w:rPr>
          <w:rFonts w:cs="Palatino Linotype"/>
          <w:spacing w:val="1"/>
        </w:rPr>
        <w:t xml:space="preserve"> </w:t>
      </w:r>
      <w:r>
        <w:rPr>
          <w:rFonts w:cs="Palatino Linotype"/>
          <w:spacing w:val="-1"/>
        </w:rPr>
        <w:t>954</w:t>
      </w:r>
      <w:r>
        <w:rPr>
          <w:spacing w:val="-1"/>
        </w:rPr>
        <w:t>-828-5002</w:t>
      </w:r>
      <w:r>
        <w:rPr>
          <w:spacing w:val="2"/>
        </w:rPr>
        <w:t xml:space="preserve"> </w:t>
      </w:r>
      <w:r>
        <w:rPr>
          <w:spacing w:val="1"/>
        </w:rPr>
        <w:t>at</w:t>
      </w:r>
      <w:r>
        <w:rPr>
          <w:spacing w:val="104"/>
        </w:rPr>
        <w:t xml:space="preserve"> </w:t>
      </w:r>
      <w:r>
        <w:t>least</w:t>
      </w:r>
      <w:r>
        <w:rPr>
          <w:spacing w:val="-1"/>
        </w:rPr>
        <w:t xml:space="preserve"> two days</w:t>
      </w:r>
      <w:r>
        <w:t xml:space="preserve"> </w:t>
      </w:r>
      <w:r>
        <w:rPr>
          <w:spacing w:val="-2"/>
        </w:rPr>
        <w:t>prior</w:t>
      </w:r>
      <w:r>
        <w:rPr>
          <w:spacing w:val="1"/>
        </w:rPr>
        <w:t xml:space="preserve"> </w:t>
      </w:r>
      <w:r>
        <w:rPr>
          <w:spacing w:val="-2"/>
        </w:rPr>
        <w:t>to</w:t>
      </w:r>
      <w:r>
        <w:rPr>
          <w:spacing w:val="2"/>
        </w:rPr>
        <w:t xml:space="preserve"> </w:t>
      </w:r>
      <w:r>
        <w:rPr>
          <w:spacing w:val="-1"/>
        </w:rPr>
        <w:t>the</w:t>
      </w:r>
      <w:r>
        <w:t xml:space="preserve"> </w:t>
      </w:r>
      <w:r>
        <w:rPr>
          <w:spacing w:val="-1"/>
        </w:rPr>
        <w:t>meeting</w:t>
      </w:r>
      <w:r>
        <w:t xml:space="preserve"> and</w:t>
      </w:r>
      <w:r>
        <w:rPr>
          <w:spacing w:val="-2"/>
        </w:rPr>
        <w:t xml:space="preserve"> </w:t>
      </w:r>
      <w:r>
        <w:rPr>
          <w:spacing w:val="-1"/>
        </w:rPr>
        <w:t>arrangements</w:t>
      </w:r>
      <w:r>
        <w:rPr>
          <w:spacing w:val="-3"/>
        </w:rPr>
        <w:t xml:space="preserve"> </w:t>
      </w:r>
      <w:r>
        <w:t>will</w:t>
      </w:r>
      <w:r>
        <w:rPr>
          <w:spacing w:val="-1"/>
        </w:rPr>
        <w:t xml:space="preserve"> be</w:t>
      </w:r>
      <w:r>
        <w:t xml:space="preserve"> </w:t>
      </w:r>
      <w:r>
        <w:rPr>
          <w:spacing w:val="-1"/>
        </w:rPr>
        <w:t>made</w:t>
      </w:r>
      <w:r>
        <w:rPr>
          <w:spacing w:val="-4"/>
        </w:rPr>
        <w:t xml:space="preserve"> </w:t>
      </w:r>
      <w:r>
        <w:rPr>
          <w:spacing w:val="-1"/>
        </w:rPr>
        <w:t>to</w:t>
      </w:r>
      <w:r>
        <w:rPr>
          <w:spacing w:val="2"/>
        </w:rPr>
        <w:t xml:space="preserve"> </w:t>
      </w:r>
      <w:r>
        <w:rPr>
          <w:spacing w:val="-1"/>
        </w:rPr>
        <w:t>provide</w:t>
      </w:r>
      <w:r>
        <w:t xml:space="preserve"> </w:t>
      </w:r>
      <w:r>
        <w:rPr>
          <w:spacing w:val="-1"/>
        </w:rPr>
        <w:t>those</w:t>
      </w:r>
      <w:r>
        <w:t xml:space="preserve"> </w:t>
      </w:r>
      <w:r>
        <w:rPr>
          <w:spacing w:val="-1"/>
        </w:rPr>
        <w:t>services</w:t>
      </w:r>
      <w:r>
        <w:t xml:space="preserve"> </w:t>
      </w:r>
      <w:r>
        <w:rPr>
          <w:spacing w:val="-2"/>
        </w:rPr>
        <w:t>for</w:t>
      </w:r>
      <w:r>
        <w:rPr>
          <w:spacing w:val="-1"/>
        </w:rPr>
        <w:t xml:space="preserve"> you.</w:t>
      </w:r>
    </w:p>
    <w:p w14:paraId="74BBCA85" w14:textId="77777777" w:rsidR="001B46E9" w:rsidRDefault="00D31BB8">
      <w:pPr>
        <w:pStyle w:val="BodyText"/>
        <w:spacing w:line="214" w:lineRule="exact"/>
        <w:ind w:right="464"/>
        <w:jc w:val="both"/>
        <w:rPr>
          <w:spacing w:val="-1"/>
        </w:rPr>
      </w:pPr>
      <w:r>
        <w:rPr>
          <w:b/>
          <w:spacing w:val="-1"/>
        </w:rPr>
        <w:t>PLEASE</w:t>
      </w:r>
      <w:r>
        <w:rPr>
          <w:b/>
          <w:spacing w:val="11"/>
        </w:rPr>
        <w:t xml:space="preserve"> </w:t>
      </w:r>
      <w:r>
        <w:rPr>
          <w:b/>
          <w:spacing w:val="-1"/>
        </w:rPr>
        <w:t>NOTE</w:t>
      </w:r>
      <w:r>
        <w:rPr>
          <w:spacing w:val="-1"/>
        </w:rPr>
        <w:t>:</w:t>
      </w:r>
      <w:r>
        <w:rPr>
          <w:spacing w:val="10"/>
        </w:rPr>
        <w:t xml:space="preserve"> </w:t>
      </w:r>
      <w:r>
        <w:rPr>
          <w:spacing w:val="-1"/>
        </w:rPr>
        <w:t>Florida</w:t>
      </w:r>
      <w:r>
        <w:rPr>
          <w:spacing w:val="11"/>
        </w:rPr>
        <w:t xml:space="preserve"> </w:t>
      </w:r>
      <w:r>
        <w:rPr>
          <w:spacing w:val="-1"/>
        </w:rPr>
        <w:t>has</w:t>
      </w:r>
      <w:r>
        <w:rPr>
          <w:spacing w:val="9"/>
        </w:rPr>
        <w:t xml:space="preserve"> </w:t>
      </w:r>
      <w:r>
        <w:t>a</w:t>
      </w:r>
      <w:r>
        <w:rPr>
          <w:spacing w:val="11"/>
        </w:rPr>
        <w:t xml:space="preserve"> </w:t>
      </w:r>
      <w:r>
        <w:rPr>
          <w:spacing w:val="-2"/>
        </w:rPr>
        <w:t>very</w:t>
      </w:r>
      <w:r>
        <w:rPr>
          <w:spacing w:val="9"/>
        </w:rPr>
        <w:t xml:space="preserve"> </w:t>
      </w:r>
      <w:r>
        <w:rPr>
          <w:spacing w:val="-1"/>
        </w:rPr>
        <w:t>broad</w:t>
      </w:r>
      <w:r>
        <w:rPr>
          <w:spacing w:val="13"/>
        </w:rPr>
        <w:t xml:space="preserve"> </w:t>
      </w:r>
      <w:r>
        <w:rPr>
          <w:spacing w:val="-1"/>
        </w:rPr>
        <w:t>public</w:t>
      </w:r>
      <w:r>
        <w:rPr>
          <w:spacing w:val="8"/>
        </w:rPr>
        <w:t xml:space="preserve"> </w:t>
      </w:r>
      <w:r>
        <w:rPr>
          <w:spacing w:val="-1"/>
        </w:rPr>
        <w:t>records</w:t>
      </w:r>
      <w:r>
        <w:rPr>
          <w:spacing w:val="9"/>
        </w:rPr>
        <w:t xml:space="preserve"> </w:t>
      </w:r>
      <w:r>
        <w:rPr>
          <w:spacing w:val="-2"/>
        </w:rPr>
        <w:t>law.</w:t>
      </w:r>
      <w:r>
        <w:rPr>
          <w:spacing w:val="10"/>
        </w:rPr>
        <w:t xml:space="preserve"> </w:t>
      </w:r>
      <w:r>
        <w:rPr>
          <w:spacing w:val="-1"/>
        </w:rPr>
        <w:t>Most</w:t>
      </w:r>
      <w:r>
        <w:rPr>
          <w:spacing w:val="8"/>
        </w:rPr>
        <w:t xml:space="preserve"> </w:t>
      </w:r>
      <w:r>
        <w:t>written</w:t>
      </w:r>
      <w:r>
        <w:rPr>
          <w:spacing w:val="7"/>
        </w:rPr>
        <w:t xml:space="preserve"> </w:t>
      </w:r>
      <w:r>
        <w:rPr>
          <w:spacing w:val="-1"/>
        </w:rPr>
        <w:t>communications</w:t>
      </w:r>
      <w:r>
        <w:rPr>
          <w:spacing w:val="9"/>
        </w:rPr>
        <w:t xml:space="preserve"> </w:t>
      </w:r>
      <w:r>
        <w:rPr>
          <w:spacing w:val="-1"/>
        </w:rPr>
        <w:t>to</w:t>
      </w:r>
      <w:r>
        <w:rPr>
          <w:spacing w:val="9"/>
        </w:rPr>
        <w:t xml:space="preserve"> </w:t>
      </w:r>
      <w:r>
        <w:rPr>
          <w:spacing w:val="-1"/>
        </w:rPr>
        <w:t>or</w:t>
      </w:r>
      <w:r>
        <w:rPr>
          <w:spacing w:val="11"/>
        </w:rPr>
        <w:t xml:space="preserve"> </w:t>
      </w:r>
      <w:r>
        <w:rPr>
          <w:spacing w:val="-1"/>
        </w:rPr>
        <w:t>from</w:t>
      </w:r>
      <w:r>
        <w:rPr>
          <w:spacing w:val="9"/>
        </w:rPr>
        <w:t xml:space="preserve"> </w:t>
      </w:r>
      <w:r>
        <w:t>city</w:t>
      </w:r>
      <w:r>
        <w:rPr>
          <w:spacing w:val="7"/>
        </w:rPr>
        <w:t xml:space="preserve"> </w:t>
      </w:r>
      <w:r>
        <w:rPr>
          <w:spacing w:val="-1"/>
        </w:rPr>
        <w:t>officials</w:t>
      </w:r>
      <w:r>
        <w:rPr>
          <w:spacing w:val="11"/>
        </w:rPr>
        <w:t xml:space="preserve"> </w:t>
      </w:r>
      <w:r>
        <w:rPr>
          <w:spacing w:val="-1"/>
        </w:rPr>
        <w:t>regarding</w:t>
      </w:r>
      <w:r>
        <w:rPr>
          <w:spacing w:val="9"/>
        </w:rPr>
        <w:t xml:space="preserve"> </w:t>
      </w:r>
      <w:r>
        <w:rPr>
          <w:spacing w:val="-1"/>
        </w:rPr>
        <w:t>City</w:t>
      </w:r>
      <w:r>
        <w:rPr>
          <w:spacing w:val="10"/>
        </w:rPr>
        <w:t xml:space="preserve"> </w:t>
      </w:r>
      <w:r>
        <w:rPr>
          <w:spacing w:val="-1"/>
        </w:rPr>
        <w:t>business</w:t>
      </w:r>
      <w:r>
        <w:rPr>
          <w:spacing w:val="75"/>
        </w:rPr>
        <w:t xml:space="preserve"> </w:t>
      </w:r>
      <w:r>
        <w:t>are</w:t>
      </w:r>
      <w:r>
        <w:rPr>
          <w:spacing w:val="-2"/>
        </w:rPr>
        <w:t xml:space="preserve"> </w:t>
      </w:r>
      <w:r>
        <w:rPr>
          <w:spacing w:val="-1"/>
        </w:rPr>
        <w:t>public</w:t>
      </w:r>
      <w:r>
        <w:rPr>
          <w:spacing w:val="-2"/>
        </w:rPr>
        <w:t xml:space="preserve"> </w:t>
      </w:r>
      <w:r>
        <w:rPr>
          <w:spacing w:val="-1"/>
        </w:rPr>
        <w:t>records</w:t>
      </w:r>
      <w:r>
        <w:rPr>
          <w:spacing w:val="-3"/>
        </w:rPr>
        <w:t xml:space="preserve"> </w:t>
      </w:r>
      <w:r>
        <w:rPr>
          <w:spacing w:val="-1"/>
        </w:rPr>
        <w:t>available</w:t>
      </w:r>
      <w:r>
        <w:t xml:space="preserve"> </w:t>
      </w:r>
      <w:r>
        <w:rPr>
          <w:spacing w:val="-1"/>
        </w:rPr>
        <w:t>to</w:t>
      </w:r>
      <w:r>
        <w:rPr>
          <w:spacing w:val="1"/>
        </w:rPr>
        <w:t xml:space="preserve"> </w:t>
      </w:r>
      <w:r>
        <w:rPr>
          <w:spacing w:val="-1"/>
        </w:rPr>
        <w:t>the</w:t>
      </w:r>
      <w:r>
        <w:rPr>
          <w:spacing w:val="-2"/>
        </w:rPr>
        <w:t xml:space="preserve"> </w:t>
      </w:r>
      <w:r>
        <w:rPr>
          <w:spacing w:val="-1"/>
        </w:rPr>
        <w:t>public and</w:t>
      </w:r>
      <w:r>
        <w:t xml:space="preserve"> </w:t>
      </w:r>
      <w:r>
        <w:rPr>
          <w:spacing w:val="-1"/>
        </w:rPr>
        <w:t>media</w:t>
      </w:r>
      <w:r>
        <w:rPr>
          <w:spacing w:val="1"/>
        </w:rPr>
        <w:t xml:space="preserve"> </w:t>
      </w:r>
      <w:r>
        <w:rPr>
          <w:spacing w:val="-2"/>
        </w:rPr>
        <w:t xml:space="preserve">upon </w:t>
      </w:r>
      <w:r>
        <w:rPr>
          <w:spacing w:val="-1"/>
        </w:rPr>
        <w:t>request. Your</w:t>
      </w:r>
      <w:r>
        <w:rPr>
          <w:spacing w:val="1"/>
        </w:rPr>
        <w:t xml:space="preserve"> </w:t>
      </w:r>
      <w:r>
        <w:rPr>
          <w:spacing w:val="-1"/>
        </w:rPr>
        <w:t>e-mail communications may</w:t>
      </w:r>
      <w:r>
        <w:rPr>
          <w:spacing w:val="1"/>
        </w:rPr>
        <w:t xml:space="preserve"> </w:t>
      </w:r>
      <w:r>
        <w:rPr>
          <w:spacing w:val="-2"/>
        </w:rPr>
        <w:t>be</w:t>
      </w:r>
      <w:r>
        <w:t xml:space="preserve"> </w:t>
      </w:r>
      <w:r>
        <w:rPr>
          <w:spacing w:val="-1"/>
        </w:rPr>
        <w:t xml:space="preserve">subject </w:t>
      </w:r>
      <w:r>
        <w:t>to</w:t>
      </w:r>
      <w:r>
        <w:rPr>
          <w:spacing w:val="-1"/>
        </w:rPr>
        <w:t xml:space="preserve"> public</w:t>
      </w:r>
      <w:r>
        <w:rPr>
          <w:spacing w:val="-2"/>
        </w:rPr>
        <w:t xml:space="preserve"> </w:t>
      </w:r>
      <w:r>
        <w:rPr>
          <w:spacing w:val="-1"/>
        </w:rPr>
        <w:t>disclosure.</w:t>
      </w:r>
      <w:bookmarkEnd w:id="0"/>
    </w:p>
    <w:p w14:paraId="63553937" w14:textId="77777777" w:rsidR="007F40E2" w:rsidRDefault="007F40E2" w:rsidP="007F40E2">
      <w:pPr>
        <w:pStyle w:val="BodyText"/>
        <w:spacing w:line="214" w:lineRule="exact"/>
        <w:ind w:right="464"/>
        <w:jc w:val="both"/>
      </w:pPr>
      <w:r>
        <w:t>SECTION 4. That the Infrastructure Task Force Advisory Committee shall meet at Fort Lauderdale City Hall at such times as determined by the Committee. The following shall apply to meetings held by the Committee Task Force:</w:t>
      </w:r>
    </w:p>
    <w:p w14:paraId="5780D835" w14:textId="77777777" w:rsidR="007F40E2" w:rsidRDefault="007F40E2" w:rsidP="007F40E2">
      <w:pPr>
        <w:pStyle w:val="BodyText"/>
        <w:spacing w:line="214" w:lineRule="exact"/>
        <w:ind w:right="464"/>
        <w:jc w:val="both"/>
      </w:pPr>
      <w:r>
        <w:t>A. At its first meeting, the Committee Task Force shall select its own chairperson and vice-chairperson from its members.</w:t>
      </w:r>
    </w:p>
    <w:p w14:paraId="04F3524F" w14:textId="77777777" w:rsidR="007F40E2" w:rsidRDefault="007F40E2" w:rsidP="007F40E2">
      <w:pPr>
        <w:pStyle w:val="BodyText"/>
        <w:spacing w:line="214" w:lineRule="exact"/>
        <w:ind w:right="464"/>
        <w:jc w:val="both"/>
      </w:pPr>
      <w:r>
        <w:t>B. The Committee Task Force shall adopt rules or procedure for the conduct of its meetings.</w:t>
      </w:r>
    </w:p>
    <w:p w14:paraId="05A94724" w14:textId="77777777" w:rsidR="007F40E2" w:rsidRDefault="007F40E2" w:rsidP="007F40E2">
      <w:pPr>
        <w:pStyle w:val="BodyText"/>
        <w:spacing w:line="214" w:lineRule="exact"/>
        <w:ind w:right="464"/>
        <w:jc w:val="both"/>
      </w:pPr>
      <w:r>
        <w:t>C. A majority of the appointed members shall constitute a quorum.</w:t>
      </w:r>
    </w:p>
    <w:p w14:paraId="4A1AEA86" w14:textId="77777777" w:rsidR="007F40E2" w:rsidRDefault="007F40E2" w:rsidP="007F40E2">
      <w:pPr>
        <w:pStyle w:val="BodyText"/>
        <w:spacing w:line="214" w:lineRule="exact"/>
        <w:ind w:right="464"/>
        <w:jc w:val="both"/>
      </w:pPr>
      <w:r>
        <w:t>SECTION 5. The above appointments shall take effect immediately upon passage and adoption of this resolution.</w:t>
      </w:r>
    </w:p>
    <w:p w14:paraId="05A3E43C" w14:textId="77777777" w:rsidR="007F40E2" w:rsidRDefault="007F40E2" w:rsidP="007F40E2">
      <w:pPr>
        <w:pStyle w:val="BodyText"/>
        <w:spacing w:line="214" w:lineRule="exact"/>
        <w:ind w:right="464"/>
        <w:jc w:val="both"/>
      </w:pPr>
      <w:r>
        <w:t>SECTION 6. That the Infrastructure Task Force Advisory Committee shall commence on the date this Resolution is adopted and shall terminate on February 18, 2022 in eighteen (18) months from the date of adoption of this resolution.</w:t>
      </w:r>
    </w:p>
    <w:sectPr w:rsidR="007F40E2">
      <w:type w:val="continuous"/>
      <w:pgSz w:w="12240" w:h="15840"/>
      <w:pgMar w:top="740" w:right="7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BCD"/>
    <w:multiLevelType w:val="hybridMultilevel"/>
    <w:tmpl w:val="47C25AC8"/>
    <w:lvl w:ilvl="0" w:tplc="19EE102C">
      <w:start w:val="1"/>
      <w:numFmt w:val="decimal"/>
      <w:lvlText w:val="%1."/>
      <w:lvlJc w:val="left"/>
      <w:pPr>
        <w:ind w:left="1200" w:hanging="721"/>
      </w:pPr>
      <w:rPr>
        <w:rFonts w:ascii="Arial" w:eastAsia="Arial" w:hAnsi="Arial" w:hint="default"/>
        <w:spacing w:val="-1"/>
        <w:sz w:val="22"/>
        <w:szCs w:val="22"/>
      </w:rPr>
    </w:lvl>
    <w:lvl w:ilvl="1" w:tplc="EA3E151E">
      <w:start w:val="1"/>
      <w:numFmt w:val="bullet"/>
      <w:lvlText w:val=""/>
      <w:lvlJc w:val="left"/>
      <w:pPr>
        <w:ind w:left="1560" w:hanging="361"/>
      </w:pPr>
      <w:rPr>
        <w:rFonts w:ascii="Symbol" w:eastAsia="Symbol" w:hAnsi="Symbol" w:hint="default"/>
        <w:sz w:val="22"/>
        <w:szCs w:val="22"/>
      </w:rPr>
    </w:lvl>
    <w:lvl w:ilvl="2" w:tplc="8AF08B70">
      <w:start w:val="1"/>
      <w:numFmt w:val="bullet"/>
      <w:lvlText w:val="•"/>
      <w:lvlJc w:val="left"/>
      <w:pPr>
        <w:ind w:left="2613" w:hanging="361"/>
      </w:pPr>
      <w:rPr>
        <w:rFonts w:hint="default"/>
      </w:rPr>
    </w:lvl>
    <w:lvl w:ilvl="3" w:tplc="C4046126">
      <w:start w:val="1"/>
      <w:numFmt w:val="bullet"/>
      <w:lvlText w:val="•"/>
      <w:lvlJc w:val="left"/>
      <w:pPr>
        <w:ind w:left="3666" w:hanging="361"/>
      </w:pPr>
      <w:rPr>
        <w:rFonts w:hint="default"/>
      </w:rPr>
    </w:lvl>
    <w:lvl w:ilvl="4" w:tplc="87847048">
      <w:start w:val="1"/>
      <w:numFmt w:val="bullet"/>
      <w:lvlText w:val="•"/>
      <w:lvlJc w:val="left"/>
      <w:pPr>
        <w:ind w:left="4720" w:hanging="361"/>
      </w:pPr>
      <w:rPr>
        <w:rFonts w:hint="default"/>
      </w:rPr>
    </w:lvl>
    <w:lvl w:ilvl="5" w:tplc="1248D3A4">
      <w:start w:val="1"/>
      <w:numFmt w:val="bullet"/>
      <w:lvlText w:val="•"/>
      <w:lvlJc w:val="left"/>
      <w:pPr>
        <w:ind w:left="5773" w:hanging="361"/>
      </w:pPr>
      <w:rPr>
        <w:rFonts w:hint="default"/>
      </w:rPr>
    </w:lvl>
    <w:lvl w:ilvl="6" w:tplc="C8CE1B68">
      <w:start w:val="1"/>
      <w:numFmt w:val="bullet"/>
      <w:lvlText w:val="•"/>
      <w:lvlJc w:val="left"/>
      <w:pPr>
        <w:ind w:left="6826" w:hanging="361"/>
      </w:pPr>
      <w:rPr>
        <w:rFonts w:hint="default"/>
      </w:rPr>
    </w:lvl>
    <w:lvl w:ilvl="7" w:tplc="AEDE0186">
      <w:start w:val="1"/>
      <w:numFmt w:val="bullet"/>
      <w:lvlText w:val="•"/>
      <w:lvlJc w:val="left"/>
      <w:pPr>
        <w:ind w:left="7880" w:hanging="361"/>
      </w:pPr>
      <w:rPr>
        <w:rFonts w:hint="default"/>
      </w:rPr>
    </w:lvl>
    <w:lvl w:ilvl="8" w:tplc="CA48BA2E">
      <w:start w:val="1"/>
      <w:numFmt w:val="bullet"/>
      <w:lvlText w:val="•"/>
      <w:lvlJc w:val="left"/>
      <w:pPr>
        <w:ind w:left="8933" w:hanging="361"/>
      </w:pPr>
      <w:rPr>
        <w:rFonts w:hint="default"/>
      </w:rPr>
    </w:lvl>
  </w:abstractNum>
  <w:abstractNum w:abstractNumId="1" w15:restartNumberingAfterBreak="0">
    <w:nsid w:val="534C4A3D"/>
    <w:multiLevelType w:val="hybridMultilevel"/>
    <w:tmpl w:val="72B883F8"/>
    <w:lvl w:ilvl="0" w:tplc="48AC6FF6">
      <w:start w:val="1"/>
      <w:numFmt w:val="upperRoman"/>
      <w:lvlText w:val="%1."/>
      <w:lvlJc w:val="left"/>
      <w:pPr>
        <w:ind w:left="1914" w:hanging="502"/>
        <w:jc w:val="right"/>
      </w:pPr>
      <w:rPr>
        <w:rFonts w:ascii="Palatino Linotype" w:eastAsia="Palatino Linotype" w:hAnsi="Palatino Linotype" w:hint="default"/>
        <w:w w:val="99"/>
        <w:sz w:val="24"/>
        <w:szCs w:val="24"/>
      </w:rPr>
    </w:lvl>
    <w:lvl w:ilvl="1" w:tplc="97565CBA">
      <w:start w:val="1"/>
      <w:numFmt w:val="upperLetter"/>
      <w:lvlText w:val="%2."/>
      <w:lvlJc w:val="left"/>
      <w:pPr>
        <w:ind w:left="2634" w:hanging="360"/>
        <w:jc w:val="left"/>
      </w:pPr>
      <w:rPr>
        <w:rFonts w:ascii="Palatino Linotype" w:eastAsia="Palatino Linotype" w:hAnsi="Palatino Linotype" w:hint="default"/>
        <w:w w:val="99"/>
        <w:sz w:val="24"/>
        <w:szCs w:val="24"/>
      </w:rPr>
    </w:lvl>
    <w:lvl w:ilvl="2" w:tplc="D15EC312">
      <w:start w:val="1"/>
      <w:numFmt w:val="lowerRoman"/>
      <w:lvlText w:val="%3."/>
      <w:lvlJc w:val="left"/>
      <w:pPr>
        <w:ind w:left="3354" w:hanging="490"/>
        <w:jc w:val="left"/>
      </w:pPr>
      <w:rPr>
        <w:rFonts w:ascii="Palatino Linotype" w:eastAsia="Palatino Linotype" w:hAnsi="Palatino Linotype" w:hint="default"/>
        <w:spacing w:val="-1"/>
        <w:sz w:val="24"/>
        <w:szCs w:val="24"/>
      </w:rPr>
    </w:lvl>
    <w:lvl w:ilvl="3" w:tplc="203E6628">
      <w:start w:val="1"/>
      <w:numFmt w:val="bullet"/>
      <w:lvlText w:val="•"/>
      <w:lvlJc w:val="left"/>
      <w:pPr>
        <w:ind w:left="3348" w:hanging="490"/>
      </w:pPr>
      <w:rPr>
        <w:rFonts w:hint="default"/>
      </w:rPr>
    </w:lvl>
    <w:lvl w:ilvl="4" w:tplc="68587396">
      <w:start w:val="1"/>
      <w:numFmt w:val="bullet"/>
      <w:lvlText w:val="•"/>
      <w:lvlJc w:val="left"/>
      <w:pPr>
        <w:ind w:left="3343" w:hanging="490"/>
      </w:pPr>
      <w:rPr>
        <w:rFonts w:hint="default"/>
      </w:rPr>
    </w:lvl>
    <w:lvl w:ilvl="5" w:tplc="B48C0E94">
      <w:start w:val="1"/>
      <w:numFmt w:val="bullet"/>
      <w:lvlText w:val="•"/>
      <w:lvlJc w:val="left"/>
      <w:pPr>
        <w:ind w:left="3338" w:hanging="490"/>
      </w:pPr>
      <w:rPr>
        <w:rFonts w:hint="default"/>
      </w:rPr>
    </w:lvl>
    <w:lvl w:ilvl="6" w:tplc="A306A90A">
      <w:start w:val="1"/>
      <w:numFmt w:val="bullet"/>
      <w:lvlText w:val="•"/>
      <w:lvlJc w:val="left"/>
      <w:pPr>
        <w:ind w:left="3333" w:hanging="490"/>
      </w:pPr>
      <w:rPr>
        <w:rFonts w:hint="default"/>
      </w:rPr>
    </w:lvl>
    <w:lvl w:ilvl="7" w:tplc="5572693C">
      <w:start w:val="1"/>
      <w:numFmt w:val="bullet"/>
      <w:lvlText w:val="•"/>
      <w:lvlJc w:val="left"/>
      <w:pPr>
        <w:ind w:left="3328" w:hanging="490"/>
      </w:pPr>
      <w:rPr>
        <w:rFonts w:hint="default"/>
      </w:rPr>
    </w:lvl>
    <w:lvl w:ilvl="8" w:tplc="93BE7DF4">
      <w:start w:val="1"/>
      <w:numFmt w:val="bullet"/>
      <w:lvlText w:val="•"/>
      <w:lvlJc w:val="left"/>
      <w:pPr>
        <w:ind w:left="3323" w:hanging="490"/>
      </w:pPr>
      <w:rPr>
        <w:rFonts w:hint="default"/>
      </w:rPr>
    </w:lvl>
  </w:abstractNum>
  <w:abstractNum w:abstractNumId="2" w15:restartNumberingAfterBreak="0">
    <w:nsid w:val="591C41E2"/>
    <w:multiLevelType w:val="hybridMultilevel"/>
    <w:tmpl w:val="7D209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63AAED98">
      <w:start w:val="1"/>
      <w:numFmt w:val="lowerRoman"/>
      <w:lvlText w:val="%3."/>
      <w:lvlJc w:val="right"/>
      <w:pPr>
        <w:ind w:left="2160" w:hanging="180"/>
      </w:pPr>
      <w:rPr>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63DA2"/>
    <w:multiLevelType w:val="hybridMultilevel"/>
    <w:tmpl w:val="BF9C596A"/>
    <w:lvl w:ilvl="0" w:tplc="B0926E76">
      <w:start w:val="1"/>
      <w:numFmt w:val="decimal"/>
      <w:lvlText w:val="%1."/>
      <w:lvlJc w:val="left"/>
      <w:pPr>
        <w:ind w:left="1200" w:hanging="721"/>
      </w:pPr>
      <w:rPr>
        <w:rFonts w:ascii="Arial" w:eastAsia="Arial" w:hAnsi="Arial" w:hint="default"/>
        <w:strike w:val="0"/>
        <w:spacing w:val="-1"/>
        <w:sz w:val="22"/>
        <w:szCs w:val="22"/>
      </w:rPr>
    </w:lvl>
    <w:lvl w:ilvl="1" w:tplc="EA3E151E">
      <w:start w:val="1"/>
      <w:numFmt w:val="bullet"/>
      <w:lvlText w:val=""/>
      <w:lvlJc w:val="left"/>
      <w:pPr>
        <w:ind w:left="1560" w:hanging="361"/>
      </w:pPr>
      <w:rPr>
        <w:rFonts w:ascii="Symbol" w:eastAsia="Symbol" w:hAnsi="Symbol" w:hint="default"/>
        <w:sz w:val="22"/>
        <w:szCs w:val="22"/>
      </w:rPr>
    </w:lvl>
    <w:lvl w:ilvl="2" w:tplc="8AF08B70">
      <w:start w:val="1"/>
      <w:numFmt w:val="bullet"/>
      <w:lvlText w:val="•"/>
      <w:lvlJc w:val="left"/>
      <w:pPr>
        <w:ind w:left="2613" w:hanging="361"/>
      </w:pPr>
      <w:rPr>
        <w:rFonts w:hint="default"/>
      </w:rPr>
    </w:lvl>
    <w:lvl w:ilvl="3" w:tplc="C4046126">
      <w:start w:val="1"/>
      <w:numFmt w:val="bullet"/>
      <w:lvlText w:val="•"/>
      <w:lvlJc w:val="left"/>
      <w:pPr>
        <w:ind w:left="3666" w:hanging="361"/>
      </w:pPr>
      <w:rPr>
        <w:rFonts w:hint="default"/>
      </w:rPr>
    </w:lvl>
    <w:lvl w:ilvl="4" w:tplc="87847048">
      <w:start w:val="1"/>
      <w:numFmt w:val="bullet"/>
      <w:lvlText w:val="•"/>
      <w:lvlJc w:val="left"/>
      <w:pPr>
        <w:ind w:left="4720" w:hanging="361"/>
      </w:pPr>
      <w:rPr>
        <w:rFonts w:hint="default"/>
      </w:rPr>
    </w:lvl>
    <w:lvl w:ilvl="5" w:tplc="1248D3A4">
      <w:start w:val="1"/>
      <w:numFmt w:val="bullet"/>
      <w:lvlText w:val="•"/>
      <w:lvlJc w:val="left"/>
      <w:pPr>
        <w:ind w:left="5773" w:hanging="361"/>
      </w:pPr>
      <w:rPr>
        <w:rFonts w:hint="default"/>
      </w:rPr>
    </w:lvl>
    <w:lvl w:ilvl="6" w:tplc="C8CE1B68">
      <w:start w:val="1"/>
      <w:numFmt w:val="bullet"/>
      <w:lvlText w:val="•"/>
      <w:lvlJc w:val="left"/>
      <w:pPr>
        <w:ind w:left="6826" w:hanging="361"/>
      </w:pPr>
      <w:rPr>
        <w:rFonts w:hint="default"/>
      </w:rPr>
    </w:lvl>
    <w:lvl w:ilvl="7" w:tplc="AEDE0186">
      <w:start w:val="1"/>
      <w:numFmt w:val="bullet"/>
      <w:lvlText w:val="•"/>
      <w:lvlJc w:val="left"/>
      <w:pPr>
        <w:ind w:left="7880" w:hanging="361"/>
      </w:pPr>
      <w:rPr>
        <w:rFonts w:hint="default"/>
      </w:rPr>
    </w:lvl>
    <w:lvl w:ilvl="8" w:tplc="CA48BA2E">
      <w:start w:val="1"/>
      <w:numFmt w:val="bullet"/>
      <w:lvlText w:val="•"/>
      <w:lvlJc w:val="left"/>
      <w:pPr>
        <w:ind w:left="8933" w:hanging="361"/>
      </w:pPr>
      <w:rPr>
        <w:rFonts w:hint="default"/>
      </w:rPr>
    </w:lvl>
  </w:abstractNum>
  <w:abstractNum w:abstractNumId="4" w15:restartNumberingAfterBreak="0">
    <w:nsid w:val="6FBD7EBD"/>
    <w:multiLevelType w:val="hybridMultilevel"/>
    <w:tmpl w:val="4170B67C"/>
    <w:lvl w:ilvl="0" w:tplc="2DAA49BA">
      <w:start w:val="1"/>
      <w:numFmt w:val="decimal"/>
      <w:lvlText w:val="%1."/>
      <w:lvlJc w:val="left"/>
      <w:pPr>
        <w:ind w:left="1560" w:hanging="360"/>
      </w:pPr>
      <w:rPr>
        <w:rFonts w:ascii="Arial" w:eastAsia="Arial" w:hAnsi="Arial" w:cs="Arial"/>
      </w:rPr>
    </w:lvl>
    <w:lvl w:ilvl="1" w:tplc="04090019" w:tentative="1">
      <w:start w:val="1"/>
      <w:numFmt w:val="lowerLetter"/>
      <w:lvlText w:val="%2."/>
      <w:lvlJc w:val="left"/>
      <w:pPr>
        <w:ind w:left="2280" w:hanging="360"/>
      </w:pPr>
    </w:lvl>
    <w:lvl w:ilvl="2" w:tplc="0409001B">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814522461">
    <w:abstractNumId w:val="1"/>
  </w:num>
  <w:num w:numId="2" w16cid:durableId="1588728338">
    <w:abstractNumId w:val="0"/>
  </w:num>
  <w:num w:numId="3" w16cid:durableId="1189181585">
    <w:abstractNumId w:val="3"/>
  </w:num>
  <w:num w:numId="4" w16cid:durableId="434709145">
    <w:abstractNumId w:val="4"/>
  </w:num>
  <w:num w:numId="5" w16cid:durableId="115606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1B46E9"/>
    <w:rsid w:val="001E3F86"/>
    <w:rsid w:val="00246A5F"/>
    <w:rsid w:val="002515F6"/>
    <w:rsid w:val="0026103A"/>
    <w:rsid w:val="00285E48"/>
    <w:rsid w:val="002D195F"/>
    <w:rsid w:val="00316692"/>
    <w:rsid w:val="00365E0E"/>
    <w:rsid w:val="0038380D"/>
    <w:rsid w:val="00393CBF"/>
    <w:rsid w:val="003A2805"/>
    <w:rsid w:val="00446370"/>
    <w:rsid w:val="005715EC"/>
    <w:rsid w:val="0057203E"/>
    <w:rsid w:val="005A1A37"/>
    <w:rsid w:val="006114E0"/>
    <w:rsid w:val="00672CD1"/>
    <w:rsid w:val="00692369"/>
    <w:rsid w:val="006B5B62"/>
    <w:rsid w:val="00736F94"/>
    <w:rsid w:val="00754CF5"/>
    <w:rsid w:val="007559A0"/>
    <w:rsid w:val="00764332"/>
    <w:rsid w:val="007D0A2F"/>
    <w:rsid w:val="007F40E2"/>
    <w:rsid w:val="008140D1"/>
    <w:rsid w:val="00832330"/>
    <w:rsid w:val="0084409A"/>
    <w:rsid w:val="008A51BB"/>
    <w:rsid w:val="00950C1B"/>
    <w:rsid w:val="009777A2"/>
    <w:rsid w:val="009E7EDE"/>
    <w:rsid w:val="00A121A5"/>
    <w:rsid w:val="00A32335"/>
    <w:rsid w:val="00AF29A8"/>
    <w:rsid w:val="00AF5DE7"/>
    <w:rsid w:val="00B27711"/>
    <w:rsid w:val="00B31590"/>
    <w:rsid w:val="00B34212"/>
    <w:rsid w:val="00B83CBE"/>
    <w:rsid w:val="00BB55AE"/>
    <w:rsid w:val="00BB5B53"/>
    <w:rsid w:val="00BF7128"/>
    <w:rsid w:val="00C90547"/>
    <w:rsid w:val="00CF1732"/>
    <w:rsid w:val="00CF70CC"/>
    <w:rsid w:val="00D31BB8"/>
    <w:rsid w:val="00E93A26"/>
    <w:rsid w:val="00EC224A"/>
    <w:rsid w:val="00EC2E0F"/>
    <w:rsid w:val="00ED4641"/>
    <w:rsid w:val="00EE2A1D"/>
    <w:rsid w:val="00EE73BA"/>
    <w:rsid w:val="00F4365D"/>
    <w:rsid w:val="00F5188F"/>
    <w:rsid w:val="00F5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5EC1"/>
  <w15:docId w15:val="{E89FFEDD-7CE9-4201-9AD0-62B3594C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46" w:hanging="135"/>
      <w:outlineLvl w:val="0"/>
    </w:pPr>
    <w:rPr>
      <w:rFonts w:ascii="Cambria" w:eastAsia="Cambria" w:hAnsi="Cambria"/>
      <w:b/>
      <w:bCs/>
      <w:sz w:val="32"/>
      <w:szCs w:val="32"/>
    </w:rPr>
  </w:style>
  <w:style w:type="paragraph" w:styleId="Heading2">
    <w:name w:val="heading 2"/>
    <w:basedOn w:val="Normal"/>
    <w:uiPriority w:val="9"/>
    <w:unhideWhenUsed/>
    <w:qFormat/>
    <w:pPr>
      <w:spacing w:before="48"/>
      <w:ind w:left="1914" w:hanging="360"/>
      <w:outlineLvl w:val="1"/>
    </w:pPr>
    <w:rPr>
      <w:rFonts w:ascii="Palatino Linotype" w:eastAsia="Palatino Linotype" w:hAnsi="Palatino Linotyp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3"/>
    </w:pPr>
    <w:rPr>
      <w:rFonts w:ascii="Palatino Linotype" w:eastAsia="Palatino Linotype" w:hAnsi="Palatino Linotype"/>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F40E2"/>
    <w:rPr>
      <w:color w:val="0000FF" w:themeColor="hyperlink"/>
      <w:u w:val="single"/>
    </w:rPr>
  </w:style>
  <w:style w:type="character" w:styleId="UnresolvedMention">
    <w:name w:val="Unresolved Mention"/>
    <w:basedOn w:val="DefaultParagraphFont"/>
    <w:uiPriority w:val="99"/>
    <w:semiHidden/>
    <w:unhideWhenUsed/>
    <w:rsid w:val="007F40E2"/>
    <w:rPr>
      <w:color w:val="605E5C"/>
      <w:shd w:val="clear" w:color="auto" w:fill="E1DFDD"/>
    </w:rPr>
  </w:style>
  <w:style w:type="character" w:styleId="FollowedHyperlink">
    <w:name w:val="FollowedHyperlink"/>
    <w:basedOn w:val="DefaultParagraphFont"/>
    <w:uiPriority w:val="99"/>
    <w:semiHidden/>
    <w:unhideWhenUsed/>
    <w:rsid w:val="00EC224A"/>
    <w:rPr>
      <w:color w:val="800080" w:themeColor="followedHyperlink"/>
      <w:u w:val="single"/>
    </w:rPr>
  </w:style>
  <w:style w:type="paragraph" w:styleId="BalloonText">
    <w:name w:val="Balloon Text"/>
    <w:basedOn w:val="Normal"/>
    <w:link w:val="BalloonTextChar"/>
    <w:uiPriority w:val="99"/>
    <w:semiHidden/>
    <w:unhideWhenUsed/>
    <w:rsid w:val="00B27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2627</Characters>
  <Application>Microsoft Office Word</Application>
  <DocSecurity>0</DocSecurity>
  <Lines>218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Balkaran</dc:creator>
  <cp:lastModifiedBy>Pauline Ricketts</cp:lastModifiedBy>
  <cp:revision>2</cp:revision>
  <cp:lastPrinted>2020-09-14T16:28:00Z</cp:lastPrinted>
  <dcterms:created xsi:type="dcterms:W3CDTF">2022-09-30T20:43:00Z</dcterms:created>
  <dcterms:modified xsi:type="dcterms:W3CDTF">2022-09-30T20:43:00Z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LastSaved">
    <vt:filetime>2020-08-06T00:00:00Z</vt:filetime>
  </property>
</Properties>
</file>