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38" w:type="dxa"/>
        <w:tblInd w:w="-162" w:type="dxa"/>
        <w:tblLook w:val="04A0" w:firstRow="1" w:lastRow="0" w:firstColumn="1" w:lastColumn="0" w:noHBand="0" w:noVBand="1"/>
      </w:tblPr>
      <w:tblGrid>
        <w:gridCol w:w="3156"/>
        <w:gridCol w:w="6582"/>
      </w:tblGrid>
      <w:tr w:rsidR="005744B5" w:rsidRPr="0000222E" w14:paraId="4FE4CE2D" w14:textId="77777777" w:rsidTr="000902F6">
        <w:trPr>
          <w:trHeight w:val="2033"/>
        </w:trPr>
        <w:tc>
          <w:tcPr>
            <w:tcW w:w="3156" w:type="dxa"/>
            <w:vAlign w:val="center"/>
            <w:hideMark/>
          </w:tcPr>
          <w:p w14:paraId="24CE6B93" w14:textId="4C4E98C4" w:rsidR="005744B5" w:rsidRPr="0000222E" w:rsidRDefault="005744B5" w:rsidP="00E4525E">
            <w:pPr>
              <w:tabs>
                <w:tab w:val="center" w:pos="4680"/>
                <w:tab w:val="right" w:pos="9360"/>
              </w:tabs>
              <w:rPr>
                <w:rFonts w:ascii="Arial" w:hAnsi="Arial" w:cs="Arial"/>
                <w:b/>
                <w:bCs/>
              </w:rPr>
            </w:pPr>
            <w:r w:rsidRPr="0000222E">
              <w:rPr>
                <w:rFonts w:ascii="Arial" w:hAnsi="Arial" w:cs="Arial"/>
                <w:noProof/>
              </w:rPr>
              <w:drawing>
                <wp:inline distT="0" distB="0" distL="0" distR="0" wp14:anchorId="60CFF3F2" wp14:editId="1315F46C">
                  <wp:extent cx="1859280" cy="1493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493520"/>
                          </a:xfrm>
                          <a:prstGeom prst="rect">
                            <a:avLst/>
                          </a:prstGeom>
                          <a:noFill/>
                          <a:ln>
                            <a:noFill/>
                          </a:ln>
                        </pic:spPr>
                      </pic:pic>
                    </a:graphicData>
                  </a:graphic>
                </wp:inline>
              </w:drawing>
            </w:r>
          </w:p>
        </w:tc>
        <w:tc>
          <w:tcPr>
            <w:tcW w:w="6582" w:type="dxa"/>
          </w:tcPr>
          <w:p w14:paraId="1E01A605" w14:textId="77777777" w:rsidR="005744B5" w:rsidRPr="0000222E" w:rsidRDefault="005744B5" w:rsidP="00E4525E">
            <w:pPr>
              <w:tabs>
                <w:tab w:val="center" w:pos="4680"/>
                <w:tab w:val="right" w:pos="9360"/>
              </w:tabs>
              <w:jc w:val="center"/>
              <w:rPr>
                <w:rFonts w:ascii="Arial" w:hAnsi="Arial" w:cs="Arial"/>
                <w:b/>
                <w:bCs/>
                <w:color w:val="FF0000"/>
              </w:rPr>
            </w:pPr>
          </w:p>
          <w:p w14:paraId="404AC976" w14:textId="77777777" w:rsidR="005744B5" w:rsidRPr="0000222E" w:rsidRDefault="005744B5" w:rsidP="00E4525E">
            <w:pPr>
              <w:pStyle w:val="Title"/>
              <w:tabs>
                <w:tab w:val="left" w:pos="2445"/>
                <w:tab w:val="center" w:pos="4680"/>
              </w:tabs>
              <w:ind w:left="720" w:hanging="720"/>
            </w:pPr>
          </w:p>
          <w:p w14:paraId="101F7DD3" w14:textId="7FBD2486" w:rsidR="005744B5" w:rsidRPr="0000222E" w:rsidRDefault="005744B5" w:rsidP="00E4525E">
            <w:pPr>
              <w:pStyle w:val="Title"/>
              <w:tabs>
                <w:tab w:val="left" w:pos="2445"/>
                <w:tab w:val="center" w:pos="4680"/>
              </w:tabs>
              <w:ind w:left="720" w:hanging="720"/>
            </w:pPr>
          </w:p>
          <w:p w14:paraId="7F33E145" w14:textId="77777777" w:rsidR="00A610AA" w:rsidRPr="0000222E" w:rsidRDefault="00A610AA" w:rsidP="00A610AA">
            <w:pPr>
              <w:pStyle w:val="Subtitle"/>
            </w:pPr>
            <w:r w:rsidRPr="0000222E">
              <w:t>CITY OF FORT LAUDERDALE</w:t>
            </w:r>
          </w:p>
          <w:p w14:paraId="2C60C328" w14:textId="77777777" w:rsidR="00A610AA" w:rsidRDefault="00A610AA" w:rsidP="00E4525E">
            <w:pPr>
              <w:pStyle w:val="Subtitle"/>
            </w:pPr>
            <w:r>
              <w:t>FIRE RESCUE FACILITIES BOND ISSUE</w:t>
            </w:r>
          </w:p>
          <w:p w14:paraId="232AC5D8" w14:textId="6F6B5C40" w:rsidR="005744B5" w:rsidRPr="0000222E" w:rsidRDefault="00A610AA" w:rsidP="00E4525E">
            <w:pPr>
              <w:pStyle w:val="Subtitle"/>
            </w:pPr>
            <w:r>
              <w:t xml:space="preserve">BLUE RIBBON COMMITTEE </w:t>
            </w:r>
          </w:p>
          <w:p w14:paraId="5A7CFD26" w14:textId="77777777" w:rsidR="005744B5" w:rsidRPr="0000222E" w:rsidRDefault="005744B5" w:rsidP="00E4525E">
            <w:pPr>
              <w:pStyle w:val="Subtitle"/>
            </w:pPr>
            <w:r w:rsidRPr="0000222E">
              <w:t>VIRTUAL MEETING</w:t>
            </w:r>
          </w:p>
          <w:p w14:paraId="0808783E" w14:textId="63B9869A" w:rsidR="005744B5" w:rsidRPr="0000222E" w:rsidRDefault="00F853A4" w:rsidP="00E4525E">
            <w:pPr>
              <w:jc w:val="center"/>
              <w:rPr>
                <w:rFonts w:ascii="Arial" w:hAnsi="Arial" w:cs="Arial"/>
                <w:b/>
                <w:bCs/>
              </w:rPr>
            </w:pPr>
            <w:r>
              <w:rPr>
                <w:rFonts w:ascii="Arial" w:hAnsi="Arial" w:cs="Arial"/>
                <w:b/>
                <w:bCs/>
              </w:rPr>
              <w:t>FEBRUARY 25</w:t>
            </w:r>
            <w:r w:rsidR="00737BFC">
              <w:rPr>
                <w:rFonts w:ascii="Arial" w:hAnsi="Arial" w:cs="Arial"/>
                <w:b/>
                <w:bCs/>
              </w:rPr>
              <w:t>, 2021</w:t>
            </w:r>
            <w:r w:rsidR="005744B5" w:rsidRPr="0000222E">
              <w:rPr>
                <w:rFonts w:ascii="Arial" w:hAnsi="Arial" w:cs="Arial"/>
                <w:b/>
                <w:bCs/>
              </w:rPr>
              <w:t xml:space="preserve"> – 6:00 P.M.</w:t>
            </w:r>
          </w:p>
          <w:p w14:paraId="47F9A968" w14:textId="77777777" w:rsidR="005744B5" w:rsidRPr="0000222E" w:rsidRDefault="005744B5" w:rsidP="00E4525E">
            <w:pPr>
              <w:tabs>
                <w:tab w:val="center" w:pos="4680"/>
                <w:tab w:val="right" w:pos="9360"/>
              </w:tabs>
              <w:rPr>
                <w:rFonts w:ascii="Arial" w:hAnsi="Arial" w:cs="Arial"/>
                <w:b/>
                <w:bCs/>
              </w:rPr>
            </w:pPr>
          </w:p>
        </w:tc>
      </w:tr>
    </w:tbl>
    <w:p w14:paraId="17C6748F" w14:textId="77777777" w:rsidR="005744B5" w:rsidRPr="0000222E" w:rsidRDefault="005744B5" w:rsidP="00E4525E">
      <w:pPr>
        <w:rPr>
          <w:rFonts w:ascii="Arial" w:hAnsi="Arial" w:cs="Arial"/>
        </w:rPr>
      </w:pPr>
    </w:p>
    <w:tbl>
      <w:tblPr>
        <w:tblW w:w="0" w:type="auto"/>
        <w:tblLook w:val="04A0" w:firstRow="1" w:lastRow="0" w:firstColumn="1" w:lastColumn="0" w:noHBand="0" w:noVBand="1"/>
      </w:tblPr>
      <w:tblGrid>
        <w:gridCol w:w="3805"/>
        <w:gridCol w:w="1523"/>
        <w:gridCol w:w="1800"/>
        <w:gridCol w:w="1728"/>
      </w:tblGrid>
      <w:tr w:rsidR="005744B5" w:rsidRPr="0000222E" w14:paraId="7111163F" w14:textId="77777777" w:rsidTr="0080546B">
        <w:tc>
          <w:tcPr>
            <w:tcW w:w="3805" w:type="dxa"/>
          </w:tcPr>
          <w:p w14:paraId="33724E1E" w14:textId="77777777" w:rsidR="005744B5" w:rsidRPr="0000222E" w:rsidRDefault="005744B5" w:rsidP="00E4525E">
            <w:pPr>
              <w:rPr>
                <w:rFonts w:ascii="Arial" w:hAnsi="Arial" w:cs="Arial"/>
                <w:b/>
                <w:bCs/>
              </w:rPr>
            </w:pPr>
          </w:p>
        </w:tc>
        <w:tc>
          <w:tcPr>
            <w:tcW w:w="1523" w:type="dxa"/>
          </w:tcPr>
          <w:p w14:paraId="432BA945" w14:textId="77777777" w:rsidR="005744B5" w:rsidRPr="0000222E" w:rsidRDefault="005744B5" w:rsidP="00E4525E">
            <w:pPr>
              <w:rPr>
                <w:rFonts w:ascii="Arial" w:hAnsi="Arial" w:cs="Arial"/>
                <w:b/>
                <w:bCs/>
              </w:rPr>
            </w:pPr>
          </w:p>
        </w:tc>
        <w:tc>
          <w:tcPr>
            <w:tcW w:w="3528" w:type="dxa"/>
            <w:gridSpan w:val="2"/>
            <w:hideMark/>
          </w:tcPr>
          <w:p w14:paraId="7D0983C5" w14:textId="0808B35A" w:rsidR="005744B5" w:rsidRPr="0000222E" w:rsidRDefault="005744B5" w:rsidP="00E4525E">
            <w:pPr>
              <w:jc w:val="center"/>
              <w:rPr>
                <w:rFonts w:ascii="Arial" w:hAnsi="Arial" w:cs="Arial"/>
                <w:b/>
                <w:bCs/>
              </w:rPr>
            </w:pPr>
            <w:r w:rsidRPr="0000222E">
              <w:rPr>
                <w:rFonts w:ascii="Arial" w:hAnsi="Arial" w:cs="Arial"/>
                <w:b/>
                <w:bCs/>
              </w:rPr>
              <w:t>1/20</w:t>
            </w:r>
            <w:r w:rsidR="002157C1">
              <w:rPr>
                <w:rFonts w:ascii="Arial" w:hAnsi="Arial" w:cs="Arial"/>
                <w:b/>
                <w:bCs/>
              </w:rPr>
              <w:t>2</w:t>
            </w:r>
            <w:r w:rsidR="00737BFC">
              <w:rPr>
                <w:rFonts w:ascii="Arial" w:hAnsi="Arial" w:cs="Arial"/>
                <w:b/>
                <w:bCs/>
              </w:rPr>
              <w:t>1</w:t>
            </w:r>
            <w:r w:rsidRPr="0000222E">
              <w:rPr>
                <w:rFonts w:ascii="Arial" w:hAnsi="Arial" w:cs="Arial"/>
                <w:b/>
                <w:bCs/>
              </w:rPr>
              <w:t xml:space="preserve"> through </w:t>
            </w:r>
            <w:r w:rsidR="00A610AA">
              <w:rPr>
                <w:rFonts w:ascii="Arial" w:hAnsi="Arial" w:cs="Arial"/>
                <w:b/>
                <w:bCs/>
              </w:rPr>
              <w:t>12/202</w:t>
            </w:r>
            <w:r w:rsidR="00737BFC">
              <w:rPr>
                <w:rFonts w:ascii="Arial" w:hAnsi="Arial" w:cs="Arial"/>
                <w:b/>
                <w:bCs/>
              </w:rPr>
              <w:t>1</w:t>
            </w:r>
          </w:p>
        </w:tc>
      </w:tr>
      <w:tr w:rsidR="005744B5" w:rsidRPr="0000222E" w14:paraId="729D4751" w14:textId="77777777" w:rsidTr="0080546B">
        <w:tc>
          <w:tcPr>
            <w:tcW w:w="3805" w:type="dxa"/>
          </w:tcPr>
          <w:p w14:paraId="378F6E7E" w14:textId="77777777" w:rsidR="005744B5" w:rsidRPr="0000222E" w:rsidRDefault="005744B5" w:rsidP="00E4525E">
            <w:pPr>
              <w:rPr>
                <w:rFonts w:ascii="Arial" w:hAnsi="Arial" w:cs="Arial"/>
                <w:b/>
                <w:bCs/>
              </w:rPr>
            </w:pPr>
          </w:p>
        </w:tc>
        <w:tc>
          <w:tcPr>
            <w:tcW w:w="1523" w:type="dxa"/>
          </w:tcPr>
          <w:p w14:paraId="148E9824" w14:textId="77777777" w:rsidR="005744B5" w:rsidRPr="0000222E" w:rsidRDefault="005744B5" w:rsidP="00E4525E">
            <w:pPr>
              <w:rPr>
                <w:rFonts w:ascii="Arial" w:hAnsi="Arial" w:cs="Arial"/>
                <w:b/>
                <w:bCs/>
              </w:rPr>
            </w:pPr>
          </w:p>
        </w:tc>
        <w:tc>
          <w:tcPr>
            <w:tcW w:w="3528" w:type="dxa"/>
            <w:gridSpan w:val="2"/>
            <w:hideMark/>
          </w:tcPr>
          <w:p w14:paraId="3D6F51AE" w14:textId="77777777" w:rsidR="005744B5" w:rsidRPr="0000222E" w:rsidRDefault="005744B5" w:rsidP="00E4525E">
            <w:pPr>
              <w:jc w:val="center"/>
              <w:rPr>
                <w:rFonts w:ascii="Arial" w:hAnsi="Arial" w:cs="Arial"/>
                <w:b/>
                <w:bCs/>
              </w:rPr>
            </w:pPr>
            <w:r w:rsidRPr="0000222E">
              <w:rPr>
                <w:rFonts w:ascii="Arial" w:hAnsi="Arial" w:cs="Arial"/>
                <w:b/>
                <w:bCs/>
              </w:rPr>
              <w:t>Cumulative Attendance</w:t>
            </w:r>
          </w:p>
        </w:tc>
      </w:tr>
      <w:tr w:rsidR="005744B5" w:rsidRPr="0000222E" w14:paraId="5522886E" w14:textId="77777777" w:rsidTr="0080546B">
        <w:tc>
          <w:tcPr>
            <w:tcW w:w="3805" w:type="dxa"/>
            <w:hideMark/>
          </w:tcPr>
          <w:p w14:paraId="16C5D6BB" w14:textId="77777777" w:rsidR="005744B5" w:rsidRPr="0000222E" w:rsidRDefault="005744B5" w:rsidP="00E4525E">
            <w:pPr>
              <w:rPr>
                <w:rFonts w:ascii="Arial" w:hAnsi="Arial" w:cs="Arial"/>
                <w:b/>
                <w:bCs/>
              </w:rPr>
            </w:pPr>
            <w:r w:rsidRPr="0000222E">
              <w:rPr>
                <w:rFonts w:ascii="Arial" w:hAnsi="Arial" w:cs="Arial"/>
                <w:b/>
                <w:bCs/>
              </w:rPr>
              <w:t>Board Member</w:t>
            </w:r>
          </w:p>
        </w:tc>
        <w:tc>
          <w:tcPr>
            <w:tcW w:w="1523" w:type="dxa"/>
            <w:hideMark/>
          </w:tcPr>
          <w:p w14:paraId="3ECB716A" w14:textId="77777777" w:rsidR="005744B5" w:rsidRPr="0000222E" w:rsidRDefault="005744B5" w:rsidP="00E4525E">
            <w:pPr>
              <w:jc w:val="center"/>
              <w:rPr>
                <w:rFonts w:ascii="Arial" w:hAnsi="Arial" w:cs="Arial"/>
                <w:b/>
                <w:bCs/>
              </w:rPr>
            </w:pPr>
            <w:r w:rsidRPr="0000222E">
              <w:rPr>
                <w:rFonts w:ascii="Arial" w:hAnsi="Arial" w:cs="Arial"/>
                <w:b/>
                <w:bCs/>
              </w:rPr>
              <w:t>Attendance</w:t>
            </w:r>
          </w:p>
        </w:tc>
        <w:tc>
          <w:tcPr>
            <w:tcW w:w="1800" w:type="dxa"/>
            <w:hideMark/>
          </w:tcPr>
          <w:p w14:paraId="1DCAD32A" w14:textId="77777777" w:rsidR="005744B5" w:rsidRPr="0000222E" w:rsidRDefault="005744B5" w:rsidP="00E4525E">
            <w:pPr>
              <w:jc w:val="center"/>
              <w:rPr>
                <w:rFonts w:ascii="Arial" w:hAnsi="Arial" w:cs="Arial"/>
                <w:b/>
                <w:bCs/>
              </w:rPr>
            </w:pPr>
            <w:r w:rsidRPr="0000222E">
              <w:rPr>
                <w:rFonts w:ascii="Arial" w:hAnsi="Arial" w:cs="Arial"/>
                <w:b/>
                <w:bCs/>
              </w:rPr>
              <w:t>Present</w:t>
            </w:r>
          </w:p>
        </w:tc>
        <w:tc>
          <w:tcPr>
            <w:tcW w:w="1728" w:type="dxa"/>
            <w:hideMark/>
          </w:tcPr>
          <w:p w14:paraId="0913BC11" w14:textId="77777777" w:rsidR="005744B5" w:rsidRPr="0000222E" w:rsidRDefault="005744B5" w:rsidP="00E4525E">
            <w:pPr>
              <w:jc w:val="center"/>
              <w:rPr>
                <w:rFonts w:ascii="Arial" w:hAnsi="Arial" w:cs="Arial"/>
                <w:b/>
                <w:bCs/>
              </w:rPr>
            </w:pPr>
            <w:r w:rsidRPr="0000222E">
              <w:rPr>
                <w:rFonts w:ascii="Arial" w:hAnsi="Arial" w:cs="Arial"/>
                <w:b/>
                <w:bCs/>
              </w:rPr>
              <w:t>Absent</w:t>
            </w:r>
          </w:p>
        </w:tc>
      </w:tr>
      <w:tr w:rsidR="005744B5" w:rsidRPr="0000222E" w14:paraId="363AA5A2" w14:textId="77777777" w:rsidTr="0080546B">
        <w:tc>
          <w:tcPr>
            <w:tcW w:w="3805" w:type="dxa"/>
            <w:hideMark/>
          </w:tcPr>
          <w:p w14:paraId="28D8BCE7" w14:textId="3385C4C9" w:rsidR="005744B5" w:rsidRPr="0000222E" w:rsidRDefault="00A610AA" w:rsidP="00E4525E">
            <w:pPr>
              <w:rPr>
                <w:rFonts w:ascii="Arial" w:hAnsi="Arial" w:cs="Arial"/>
              </w:rPr>
            </w:pPr>
            <w:r>
              <w:rPr>
                <w:rFonts w:ascii="Arial" w:hAnsi="Arial" w:cs="Arial"/>
              </w:rPr>
              <w:t>Douglas Meade, Chair</w:t>
            </w:r>
          </w:p>
        </w:tc>
        <w:tc>
          <w:tcPr>
            <w:tcW w:w="1523" w:type="dxa"/>
          </w:tcPr>
          <w:p w14:paraId="1DD3B4B3" w14:textId="6B0A0576" w:rsidR="005744B5" w:rsidRPr="0000222E" w:rsidRDefault="00AD57E1" w:rsidP="00E4525E">
            <w:pPr>
              <w:jc w:val="center"/>
              <w:rPr>
                <w:rFonts w:ascii="Arial" w:hAnsi="Arial" w:cs="Arial"/>
                <w:bCs/>
              </w:rPr>
            </w:pPr>
            <w:r>
              <w:rPr>
                <w:rFonts w:ascii="Arial" w:hAnsi="Arial" w:cs="Arial"/>
                <w:bCs/>
              </w:rPr>
              <w:t>P</w:t>
            </w:r>
          </w:p>
        </w:tc>
        <w:tc>
          <w:tcPr>
            <w:tcW w:w="1800" w:type="dxa"/>
          </w:tcPr>
          <w:p w14:paraId="5DC7F524" w14:textId="64DB3449" w:rsidR="005744B5" w:rsidRPr="0000222E" w:rsidRDefault="007F27D6" w:rsidP="00E4525E">
            <w:pPr>
              <w:jc w:val="center"/>
              <w:rPr>
                <w:rFonts w:ascii="Arial" w:hAnsi="Arial" w:cs="Arial"/>
                <w:bCs/>
              </w:rPr>
            </w:pPr>
            <w:r>
              <w:rPr>
                <w:rFonts w:ascii="Arial" w:hAnsi="Arial" w:cs="Arial"/>
                <w:bCs/>
              </w:rPr>
              <w:t>2</w:t>
            </w:r>
          </w:p>
        </w:tc>
        <w:tc>
          <w:tcPr>
            <w:tcW w:w="1728" w:type="dxa"/>
          </w:tcPr>
          <w:p w14:paraId="5B14562B" w14:textId="18847220" w:rsidR="005744B5" w:rsidRPr="0000222E" w:rsidRDefault="000902F6" w:rsidP="00E4525E">
            <w:pPr>
              <w:jc w:val="center"/>
              <w:rPr>
                <w:rFonts w:ascii="Arial" w:hAnsi="Arial" w:cs="Arial"/>
                <w:bCs/>
              </w:rPr>
            </w:pPr>
            <w:r>
              <w:rPr>
                <w:rFonts w:ascii="Arial" w:hAnsi="Arial" w:cs="Arial"/>
                <w:bCs/>
              </w:rPr>
              <w:t>0</w:t>
            </w:r>
          </w:p>
        </w:tc>
      </w:tr>
      <w:tr w:rsidR="005744B5" w:rsidRPr="0000222E" w14:paraId="4C5B7C3C" w14:textId="77777777" w:rsidTr="00A610AA">
        <w:tc>
          <w:tcPr>
            <w:tcW w:w="3805" w:type="dxa"/>
          </w:tcPr>
          <w:p w14:paraId="02F114EB" w14:textId="45076425" w:rsidR="005744B5" w:rsidRPr="0000222E" w:rsidRDefault="00A610AA" w:rsidP="00E4525E">
            <w:pPr>
              <w:rPr>
                <w:rFonts w:ascii="Arial" w:hAnsi="Arial" w:cs="Arial"/>
              </w:rPr>
            </w:pPr>
            <w:r>
              <w:rPr>
                <w:rFonts w:ascii="Arial" w:hAnsi="Arial" w:cs="Arial"/>
              </w:rPr>
              <w:t>Frank Snedaker, Vice Chair</w:t>
            </w:r>
          </w:p>
        </w:tc>
        <w:tc>
          <w:tcPr>
            <w:tcW w:w="1523" w:type="dxa"/>
          </w:tcPr>
          <w:p w14:paraId="75BC1F69" w14:textId="7A807DAB" w:rsidR="005744B5" w:rsidRPr="0000222E" w:rsidRDefault="00AD57E1" w:rsidP="00E4525E">
            <w:pPr>
              <w:jc w:val="center"/>
              <w:rPr>
                <w:rFonts w:ascii="Arial" w:hAnsi="Arial" w:cs="Arial"/>
                <w:bCs/>
              </w:rPr>
            </w:pPr>
            <w:r>
              <w:rPr>
                <w:rFonts w:ascii="Arial" w:hAnsi="Arial" w:cs="Arial"/>
                <w:bCs/>
              </w:rPr>
              <w:t>P</w:t>
            </w:r>
          </w:p>
        </w:tc>
        <w:tc>
          <w:tcPr>
            <w:tcW w:w="1800" w:type="dxa"/>
          </w:tcPr>
          <w:p w14:paraId="4D0DE726" w14:textId="4E1ADB7F" w:rsidR="005744B5" w:rsidRPr="0000222E" w:rsidRDefault="007F27D6" w:rsidP="00E4525E">
            <w:pPr>
              <w:jc w:val="center"/>
              <w:rPr>
                <w:rFonts w:ascii="Arial" w:hAnsi="Arial" w:cs="Arial"/>
                <w:bCs/>
              </w:rPr>
            </w:pPr>
            <w:r>
              <w:rPr>
                <w:rFonts w:ascii="Arial" w:hAnsi="Arial" w:cs="Arial"/>
                <w:bCs/>
              </w:rPr>
              <w:t>2</w:t>
            </w:r>
          </w:p>
        </w:tc>
        <w:tc>
          <w:tcPr>
            <w:tcW w:w="1728" w:type="dxa"/>
          </w:tcPr>
          <w:p w14:paraId="29696BDB" w14:textId="6DCAC352" w:rsidR="005744B5" w:rsidRPr="0000222E" w:rsidRDefault="00A610AA" w:rsidP="00E4525E">
            <w:pPr>
              <w:jc w:val="center"/>
              <w:rPr>
                <w:rFonts w:ascii="Arial" w:hAnsi="Arial" w:cs="Arial"/>
                <w:bCs/>
              </w:rPr>
            </w:pPr>
            <w:r>
              <w:rPr>
                <w:rFonts w:ascii="Arial" w:hAnsi="Arial" w:cs="Arial"/>
                <w:bCs/>
              </w:rPr>
              <w:t>0</w:t>
            </w:r>
          </w:p>
        </w:tc>
      </w:tr>
      <w:tr w:rsidR="005744B5" w:rsidRPr="0000222E" w14:paraId="4B92981E" w14:textId="77777777" w:rsidTr="00A610AA">
        <w:tc>
          <w:tcPr>
            <w:tcW w:w="3805" w:type="dxa"/>
          </w:tcPr>
          <w:p w14:paraId="6CB9F52B" w14:textId="4A4A0596" w:rsidR="005744B5" w:rsidRPr="0000222E" w:rsidRDefault="00A610AA" w:rsidP="00E4525E">
            <w:pPr>
              <w:rPr>
                <w:rFonts w:ascii="Arial" w:hAnsi="Arial" w:cs="Arial"/>
              </w:rPr>
            </w:pPr>
            <w:r>
              <w:rPr>
                <w:rFonts w:ascii="Arial" w:hAnsi="Arial" w:cs="Arial"/>
              </w:rPr>
              <w:t>Mark Booth</w:t>
            </w:r>
          </w:p>
        </w:tc>
        <w:tc>
          <w:tcPr>
            <w:tcW w:w="1523" w:type="dxa"/>
          </w:tcPr>
          <w:p w14:paraId="34FF57A0" w14:textId="449DBD0E" w:rsidR="005744B5" w:rsidRPr="0000222E" w:rsidRDefault="007F27D6" w:rsidP="00E4525E">
            <w:pPr>
              <w:jc w:val="center"/>
              <w:rPr>
                <w:rFonts w:ascii="Arial" w:hAnsi="Arial" w:cs="Arial"/>
                <w:bCs/>
              </w:rPr>
            </w:pPr>
            <w:r>
              <w:rPr>
                <w:rFonts w:ascii="Arial" w:hAnsi="Arial" w:cs="Arial"/>
                <w:bCs/>
              </w:rPr>
              <w:t>P</w:t>
            </w:r>
          </w:p>
        </w:tc>
        <w:tc>
          <w:tcPr>
            <w:tcW w:w="1800" w:type="dxa"/>
          </w:tcPr>
          <w:p w14:paraId="42D16945" w14:textId="3D39D542" w:rsidR="005744B5" w:rsidRPr="0000222E" w:rsidRDefault="007F27D6" w:rsidP="00E4525E">
            <w:pPr>
              <w:jc w:val="center"/>
              <w:rPr>
                <w:rFonts w:ascii="Arial" w:hAnsi="Arial" w:cs="Arial"/>
                <w:bCs/>
              </w:rPr>
            </w:pPr>
            <w:r>
              <w:rPr>
                <w:rFonts w:ascii="Arial" w:hAnsi="Arial" w:cs="Arial"/>
                <w:bCs/>
              </w:rPr>
              <w:t>2</w:t>
            </w:r>
          </w:p>
        </w:tc>
        <w:tc>
          <w:tcPr>
            <w:tcW w:w="1728" w:type="dxa"/>
          </w:tcPr>
          <w:p w14:paraId="76C0553A" w14:textId="41FC318F" w:rsidR="005744B5" w:rsidRPr="0000222E" w:rsidRDefault="000902F6" w:rsidP="00E4525E">
            <w:pPr>
              <w:jc w:val="center"/>
              <w:rPr>
                <w:rFonts w:ascii="Arial" w:hAnsi="Arial" w:cs="Arial"/>
                <w:bCs/>
              </w:rPr>
            </w:pPr>
            <w:r>
              <w:rPr>
                <w:rFonts w:ascii="Arial" w:hAnsi="Arial" w:cs="Arial"/>
                <w:bCs/>
              </w:rPr>
              <w:t>0</w:t>
            </w:r>
          </w:p>
        </w:tc>
      </w:tr>
      <w:tr w:rsidR="00D22837" w:rsidRPr="0000222E" w14:paraId="1A583B60" w14:textId="77777777" w:rsidTr="0080546B">
        <w:tc>
          <w:tcPr>
            <w:tcW w:w="3805" w:type="dxa"/>
          </w:tcPr>
          <w:p w14:paraId="45B3CEB1" w14:textId="45305B34" w:rsidR="00D22837" w:rsidRPr="0000222E" w:rsidRDefault="00A610AA" w:rsidP="00E4525E">
            <w:pPr>
              <w:rPr>
                <w:rFonts w:ascii="Arial" w:hAnsi="Arial" w:cs="Arial"/>
              </w:rPr>
            </w:pPr>
            <w:r>
              <w:rPr>
                <w:rFonts w:ascii="Arial" w:hAnsi="Arial" w:cs="Arial"/>
              </w:rPr>
              <w:t>Raymond Dettmann</w:t>
            </w:r>
          </w:p>
        </w:tc>
        <w:tc>
          <w:tcPr>
            <w:tcW w:w="1523" w:type="dxa"/>
          </w:tcPr>
          <w:p w14:paraId="1E0D3099" w14:textId="2E62086D" w:rsidR="00D22837" w:rsidRPr="0000222E" w:rsidRDefault="00AD57E1" w:rsidP="00E4525E">
            <w:pPr>
              <w:jc w:val="center"/>
              <w:rPr>
                <w:rFonts w:ascii="Arial" w:hAnsi="Arial" w:cs="Arial"/>
                <w:bCs/>
              </w:rPr>
            </w:pPr>
            <w:r>
              <w:rPr>
                <w:rFonts w:ascii="Arial" w:hAnsi="Arial" w:cs="Arial"/>
                <w:bCs/>
              </w:rPr>
              <w:t>P</w:t>
            </w:r>
          </w:p>
        </w:tc>
        <w:tc>
          <w:tcPr>
            <w:tcW w:w="1800" w:type="dxa"/>
          </w:tcPr>
          <w:p w14:paraId="7B0E1E51" w14:textId="7F7C5E4D" w:rsidR="00D22837" w:rsidRPr="0000222E" w:rsidRDefault="007F27D6" w:rsidP="00B43CA0">
            <w:pPr>
              <w:jc w:val="center"/>
              <w:rPr>
                <w:rFonts w:ascii="Arial" w:hAnsi="Arial" w:cs="Arial"/>
                <w:bCs/>
              </w:rPr>
            </w:pPr>
            <w:r>
              <w:rPr>
                <w:rFonts w:ascii="Arial" w:hAnsi="Arial" w:cs="Arial"/>
                <w:bCs/>
              </w:rPr>
              <w:t>2</w:t>
            </w:r>
          </w:p>
        </w:tc>
        <w:tc>
          <w:tcPr>
            <w:tcW w:w="1728" w:type="dxa"/>
          </w:tcPr>
          <w:p w14:paraId="67AE073A" w14:textId="6D074007" w:rsidR="00D22837" w:rsidRPr="0000222E" w:rsidRDefault="00A610AA" w:rsidP="00E4525E">
            <w:pPr>
              <w:jc w:val="center"/>
              <w:rPr>
                <w:rFonts w:ascii="Arial" w:hAnsi="Arial" w:cs="Arial"/>
                <w:bCs/>
              </w:rPr>
            </w:pPr>
            <w:r>
              <w:rPr>
                <w:rFonts w:ascii="Arial" w:hAnsi="Arial" w:cs="Arial"/>
                <w:bCs/>
              </w:rPr>
              <w:t>0</w:t>
            </w:r>
          </w:p>
        </w:tc>
      </w:tr>
      <w:tr w:rsidR="005744B5" w:rsidRPr="0000222E" w14:paraId="3ED8E1C0" w14:textId="77777777" w:rsidTr="00A610AA">
        <w:tc>
          <w:tcPr>
            <w:tcW w:w="3805" w:type="dxa"/>
          </w:tcPr>
          <w:p w14:paraId="51E28F17" w14:textId="1C40C221" w:rsidR="005744B5" w:rsidRPr="0000222E" w:rsidRDefault="00A610AA" w:rsidP="00E4525E">
            <w:pPr>
              <w:rPr>
                <w:rFonts w:ascii="Arial" w:hAnsi="Arial" w:cs="Arial"/>
              </w:rPr>
            </w:pPr>
            <w:r>
              <w:rPr>
                <w:rFonts w:ascii="Arial" w:hAnsi="Arial" w:cs="Arial"/>
              </w:rPr>
              <w:t>Patrick Dirindin</w:t>
            </w:r>
          </w:p>
        </w:tc>
        <w:tc>
          <w:tcPr>
            <w:tcW w:w="1523" w:type="dxa"/>
          </w:tcPr>
          <w:p w14:paraId="7B98372D" w14:textId="01EA0875" w:rsidR="005744B5" w:rsidRPr="0000222E" w:rsidRDefault="00AD57E1" w:rsidP="00E4525E">
            <w:pPr>
              <w:jc w:val="center"/>
              <w:rPr>
                <w:rFonts w:ascii="Arial" w:hAnsi="Arial" w:cs="Arial"/>
                <w:bCs/>
              </w:rPr>
            </w:pPr>
            <w:r>
              <w:rPr>
                <w:rFonts w:ascii="Arial" w:hAnsi="Arial" w:cs="Arial"/>
                <w:bCs/>
              </w:rPr>
              <w:t>P</w:t>
            </w:r>
          </w:p>
        </w:tc>
        <w:tc>
          <w:tcPr>
            <w:tcW w:w="1800" w:type="dxa"/>
          </w:tcPr>
          <w:p w14:paraId="1989A0AD" w14:textId="21521972" w:rsidR="005744B5" w:rsidRPr="0000222E" w:rsidRDefault="007F27D6" w:rsidP="00E4525E">
            <w:pPr>
              <w:jc w:val="center"/>
              <w:rPr>
                <w:rFonts w:ascii="Arial" w:hAnsi="Arial" w:cs="Arial"/>
                <w:bCs/>
              </w:rPr>
            </w:pPr>
            <w:r>
              <w:rPr>
                <w:rFonts w:ascii="Arial" w:hAnsi="Arial" w:cs="Arial"/>
                <w:bCs/>
              </w:rPr>
              <w:t>2</w:t>
            </w:r>
          </w:p>
        </w:tc>
        <w:tc>
          <w:tcPr>
            <w:tcW w:w="1728" w:type="dxa"/>
          </w:tcPr>
          <w:p w14:paraId="4FE5D2E8" w14:textId="4DC9CADD" w:rsidR="005744B5" w:rsidRPr="0000222E" w:rsidRDefault="00A610AA" w:rsidP="00E4525E">
            <w:pPr>
              <w:jc w:val="center"/>
              <w:rPr>
                <w:rFonts w:ascii="Arial" w:hAnsi="Arial" w:cs="Arial"/>
                <w:bCs/>
              </w:rPr>
            </w:pPr>
            <w:r>
              <w:rPr>
                <w:rFonts w:ascii="Arial" w:hAnsi="Arial" w:cs="Arial"/>
                <w:bCs/>
              </w:rPr>
              <w:t>0</w:t>
            </w:r>
          </w:p>
        </w:tc>
      </w:tr>
      <w:tr w:rsidR="005744B5" w:rsidRPr="0000222E" w14:paraId="70C24686" w14:textId="77777777" w:rsidTr="00A610AA">
        <w:tc>
          <w:tcPr>
            <w:tcW w:w="3805" w:type="dxa"/>
          </w:tcPr>
          <w:p w14:paraId="215969EE" w14:textId="237F99A6" w:rsidR="005744B5" w:rsidRPr="0000222E" w:rsidRDefault="00A610AA" w:rsidP="00E4525E">
            <w:pPr>
              <w:rPr>
                <w:rFonts w:ascii="Arial" w:hAnsi="Arial" w:cs="Arial"/>
              </w:rPr>
            </w:pPr>
            <w:r>
              <w:rPr>
                <w:rFonts w:ascii="Arial" w:hAnsi="Arial" w:cs="Arial"/>
              </w:rPr>
              <w:t>Don Larson</w:t>
            </w:r>
          </w:p>
        </w:tc>
        <w:tc>
          <w:tcPr>
            <w:tcW w:w="1523" w:type="dxa"/>
          </w:tcPr>
          <w:p w14:paraId="7E418781" w14:textId="3DFDB85F" w:rsidR="005744B5" w:rsidRPr="0000222E" w:rsidRDefault="007F27D6" w:rsidP="00E4525E">
            <w:pPr>
              <w:jc w:val="center"/>
              <w:rPr>
                <w:rFonts w:ascii="Arial" w:hAnsi="Arial" w:cs="Arial"/>
                <w:bCs/>
              </w:rPr>
            </w:pPr>
            <w:r>
              <w:rPr>
                <w:rFonts w:ascii="Arial" w:hAnsi="Arial" w:cs="Arial"/>
                <w:bCs/>
              </w:rPr>
              <w:t>A</w:t>
            </w:r>
          </w:p>
        </w:tc>
        <w:tc>
          <w:tcPr>
            <w:tcW w:w="1800" w:type="dxa"/>
          </w:tcPr>
          <w:p w14:paraId="32F85AF9" w14:textId="74B8F6E3" w:rsidR="005744B5" w:rsidRPr="0000222E" w:rsidRDefault="000902F6" w:rsidP="00E4525E">
            <w:pPr>
              <w:jc w:val="center"/>
              <w:rPr>
                <w:rFonts w:ascii="Arial" w:hAnsi="Arial" w:cs="Arial"/>
                <w:bCs/>
              </w:rPr>
            </w:pPr>
            <w:r>
              <w:rPr>
                <w:rFonts w:ascii="Arial" w:hAnsi="Arial" w:cs="Arial"/>
                <w:bCs/>
              </w:rPr>
              <w:t>1</w:t>
            </w:r>
          </w:p>
        </w:tc>
        <w:tc>
          <w:tcPr>
            <w:tcW w:w="1728" w:type="dxa"/>
          </w:tcPr>
          <w:p w14:paraId="7CC6C6B7" w14:textId="3EB2DF53" w:rsidR="005744B5" w:rsidRPr="0000222E" w:rsidRDefault="007F27D6" w:rsidP="00E4525E">
            <w:pPr>
              <w:jc w:val="center"/>
              <w:rPr>
                <w:rFonts w:ascii="Arial" w:hAnsi="Arial" w:cs="Arial"/>
                <w:bCs/>
              </w:rPr>
            </w:pPr>
            <w:r>
              <w:rPr>
                <w:rFonts w:ascii="Arial" w:hAnsi="Arial" w:cs="Arial"/>
                <w:bCs/>
              </w:rPr>
              <w:t>1</w:t>
            </w:r>
          </w:p>
        </w:tc>
      </w:tr>
      <w:tr w:rsidR="005744B5" w:rsidRPr="0000222E" w14:paraId="1503657F" w14:textId="77777777" w:rsidTr="00A610AA">
        <w:tc>
          <w:tcPr>
            <w:tcW w:w="3805" w:type="dxa"/>
          </w:tcPr>
          <w:p w14:paraId="6C0686F7" w14:textId="45047DEC" w:rsidR="005744B5" w:rsidRPr="0000222E" w:rsidRDefault="00A610AA" w:rsidP="00E4525E">
            <w:pPr>
              <w:rPr>
                <w:rFonts w:ascii="Arial" w:hAnsi="Arial" w:cs="Arial"/>
              </w:rPr>
            </w:pPr>
            <w:r>
              <w:rPr>
                <w:rFonts w:ascii="Arial" w:hAnsi="Arial" w:cs="Arial"/>
              </w:rPr>
              <w:t>Charles Tatelbaum</w:t>
            </w:r>
          </w:p>
        </w:tc>
        <w:tc>
          <w:tcPr>
            <w:tcW w:w="1523" w:type="dxa"/>
          </w:tcPr>
          <w:p w14:paraId="5174ADA9" w14:textId="0A530F3A" w:rsidR="005744B5" w:rsidRPr="0000222E" w:rsidRDefault="00AD57E1" w:rsidP="00E4525E">
            <w:pPr>
              <w:jc w:val="center"/>
              <w:rPr>
                <w:rFonts w:ascii="Arial" w:hAnsi="Arial" w:cs="Arial"/>
                <w:bCs/>
              </w:rPr>
            </w:pPr>
            <w:r>
              <w:rPr>
                <w:rFonts w:ascii="Arial" w:hAnsi="Arial" w:cs="Arial"/>
                <w:bCs/>
              </w:rPr>
              <w:t>P</w:t>
            </w:r>
          </w:p>
        </w:tc>
        <w:tc>
          <w:tcPr>
            <w:tcW w:w="1800" w:type="dxa"/>
          </w:tcPr>
          <w:p w14:paraId="04371705" w14:textId="5D246B44" w:rsidR="005744B5" w:rsidRPr="0000222E" w:rsidRDefault="007F27D6" w:rsidP="00E4525E">
            <w:pPr>
              <w:jc w:val="center"/>
              <w:rPr>
                <w:rFonts w:ascii="Arial" w:hAnsi="Arial" w:cs="Arial"/>
                <w:bCs/>
              </w:rPr>
            </w:pPr>
            <w:r>
              <w:rPr>
                <w:rFonts w:ascii="Arial" w:hAnsi="Arial" w:cs="Arial"/>
                <w:bCs/>
              </w:rPr>
              <w:t>2</w:t>
            </w:r>
          </w:p>
        </w:tc>
        <w:tc>
          <w:tcPr>
            <w:tcW w:w="1728" w:type="dxa"/>
          </w:tcPr>
          <w:p w14:paraId="507AE080" w14:textId="64F3D7DA" w:rsidR="005744B5" w:rsidRPr="0000222E" w:rsidRDefault="00A610AA" w:rsidP="00E4525E">
            <w:pPr>
              <w:jc w:val="center"/>
              <w:rPr>
                <w:rFonts w:ascii="Arial" w:hAnsi="Arial" w:cs="Arial"/>
                <w:bCs/>
              </w:rPr>
            </w:pPr>
            <w:r>
              <w:rPr>
                <w:rFonts w:ascii="Arial" w:hAnsi="Arial" w:cs="Arial"/>
                <w:bCs/>
              </w:rPr>
              <w:t>0</w:t>
            </w:r>
          </w:p>
        </w:tc>
      </w:tr>
    </w:tbl>
    <w:p w14:paraId="24839489" w14:textId="634796BB" w:rsidR="005744B5" w:rsidRPr="000902F6" w:rsidRDefault="000902F6" w:rsidP="00E4525E">
      <w:pPr>
        <w:pStyle w:val="Heading1"/>
        <w:rPr>
          <w:b w:val="0"/>
          <w:u w:val="none"/>
        </w:rPr>
      </w:pPr>
      <w:r>
        <w:rPr>
          <w:b w:val="0"/>
          <w:u w:val="none"/>
        </w:rPr>
        <w:t xml:space="preserve"> John Vratsinas</w:t>
      </w:r>
      <w:r>
        <w:rPr>
          <w:b w:val="0"/>
          <w:u w:val="none"/>
        </w:rPr>
        <w:tab/>
      </w:r>
      <w:r>
        <w:rPr>
          <w:b w:val="0"/>
          <w:u w:val="none"/>
        </w:rPr>
        <w:tab/>
      </w:r>
      <w:r>
        <w:rPr>
          <w:b w:val="0"/>
          <w:u w:val="none"/>
        </w:rPr>
        <w:tab/>
      </w:r>
      <w:r>
        <w:rPr>
          <w:b w:val="0"/>
          <w:u w:val="none"/>
        </w:rPr>
        <w:tab/>
        <w:t xml:space="preserve"> </w:t>
      </w:r>
      <w:r w:rsidR="009C2AEB">
        <w:rPr>
          <w:b w:val="0"/>
          <w:u w:val="none"/>
        </w:rPr>
        <w:t xml:space="preserve"> </w:t>
      </w:r>
      <w:r>
        <w:rPr>
          <w:b w:val="0"/>
          <w:u w:val="none"/>
        </w:rPr>
        <w:t>P</w:t>
      </w:r>
      <w:r>
        <w:rPr>
          <w:b w:val="0"/>
          <w:u w:val="none"/>
        </w:rPr>
        <w:tab/>
      </w:r>
      <w:r>
        <w:rPr>
          <w:b w:val="0"/>
          <w:u w:val="none"/>
        </w:rPr>
        <w:tab/>
        <w:t xml:space="preserve">      </w:t>
      </w:r>
      <w:r w:rsidR="007F27D6">
        <w:rPr>
          <w:b w:val="0"/>
          <w:u w:val="none"/>
        </w:rPr>
        <w:t>2</w:t>
      </w:r>
      <w:r>
        <w:rPr>
          <w:b w:val="0"/>
          <w:u w:val="none"/>
        </w:rPr>
        <w:tab/>
      </w:r>
      <w:r>
        <w:rPr>
          <w:b w:val="0"/>
          <w:u w:val="none"/>
        </w:rPr>
        <w:tab/>
      </w:r>
      <w:r>
        <w:rPr>
          <w:b w:val="0"/>
          <w:u w:val="none"/>
        </w:rPr>
        <w:tab/>
        <w:t>0</w:t>
      </w:r>
    </w:p>
    <w:p w14:paraId="35826209" w14:textId="77777777" w:rsidR="000902F6" w:rsidRDefault="000902F6" w:rsidP="00E4525E">
      <w:pPr>
        <w:pStyle w:val="Heading1"/>
        <w:rPr>
          <w:bCs w:val="0"/>
        </w:rPr>
      </w:pPr>
    </w:p>
    <w:p w14:paraId="66E60BD5" w14:textId="101CA213" w:rsidR="005744B5" w:rsidRDefault="005744B5" w:rsidP="00E4525E">
      <w:pPr>
        <w:pStyle w:val="Heading1"/>
        <w:rPr>
          <w:bCs w:val="0"/>
        </w:rPr>
      </w:pPr>
      <w:r w:rsidRPr="0000222E">
        <w:rPr>
          <w:bCs w:val="0"/>
        </w:rPr>
        <w:t>Also Attending</w:t>
      </w:r>
    </w:p>
    <w:p w14:paraId="70089E12" w14:textId="15A50291" w:rsidR="000902F6" w:rsidRDefault="000902F6" w:rsidP="000902F6"/>
    <w:p w14:paraId="613838EE" w14:textId="77777777" w:rsidR="000902F6" w:rsidRPr="00A37919" w:rsidRDefault="000902F6" w:rsidP="000902F6">
      <w:pPr>
        <w:jc w:val="both"/>
        <w:rPr>
          <w:rFonts w:ascii="Arial" w:hAnsi="Arial" w:cs="Arial"/>
        </w:rPr>
      </w:pPr>
      <w:r w:rsidRPr="00A37919">
        <w:rPr>
          <w:rFonts w:ascii="Arial" w:hAnsi="Arial" w:cs="Arial"/>
          <w:u w:val="single"/>
        </w:rPr>
        <w:t>Staff</w:t>
      </w:r>
    </w:p>
    <w:p w14:paraId="1A0071F9" w14:textId="3E20C218" w:rsidR="00A610AA" w:rsidRDefault="00A610AA" w:rsidP="00E4525E">
      <w:pPr>
        <w:autoSpaceDE w:val="0"/>
        <w:autoSpaceDN w:val="0"/>
        <w:adjustRightInd w:val="0"/>
        <w:rPr>
          <w:rFonts w:ascii="Arial" w:hAnsi="Arial" w:cs="Arial"/>
        </w:rPr>
      </w:pPr>
      <w:r>
        <w:rPr>
          <w:rFonts w:ascii="Arial" w:hAnsi="Arial" w:cs="Arial"/>
        </w:rPr>
        <w:t xml:space="preserve">Danica Grujicic, Project Manager </w:t>
      </w:r>
      <w:r w:rsidR="00CD4DBD">
        <w:rPr>
          <w:rFonts w:ascii="Arial" w:hAnsi="Arial" w:cs="Arial"/>
        </w:rPr>
        <w:t>II</w:t>
      </w:r>
    </w:p>
    <w:p w14:paraId="2818057D" w14:textId="77777777" w:rsidR="00A610AA" w:rsidRDefault="00A610AA" w:rsidP="00E4525E">
      <w:pPr>
        <w:autoSpaceDE w:val="0"/>
        <w:autoSpaceDN w:val="0"/>
        <w:adjustRightInd w:val="0"/>
        <w:rPr>
          <w:rFonts w:ascii="Arial" w:hAnsi="Arial" w:cs="Arial"/>
        </w:rPr>
      </w:pPr>
      <w:r>
        <w:rPr>
          <w:rFonts w:ascii="Arial" w:hAnsi="Arial" w:cs="Arial"/>
        </w:rPr>
        <w:t>Irina Tokar, Senior Project Manager</w:t>
      </w:r>
    </w:p>
    <w:p w14:paraId="6D8C2F1E" w14:textId="77777777" w:rsidR="00A610AA" w:rsidRDefault="00A610AA" w:rsidP="00E4525E">
      <w:pPr>
        <w:autoSpaceDE w:val="0"/>
        <w:autoSpaceDN w:val="0"/>
        <w:adjustRightInd w:val="0"/>
        <w:rPr>
          <w:rFonts w:ascii="Arial" w:hAnsi="Arial" w:cs="Arial"/>
        </w:rPr>
      </w:pPr>
      <w:r>
        <w:rPr>
          <w:rFonts w:ascii="Arial" w:hAnsi="Arial" w:cs="Arial"/>
        </w:rPr>
        <w:t>Betty Crews, Administrative Assistant</w:t>
      </w:r>
    </w:p>
    <w:p w14:paraId="3F5E10A6" w14:textId="198AFAF8" w:rsidR="00A610AA" w:rsidRDefault="00A610AA" w:rsidP="00E4525E">
      <w:pPr>
        <w:autoSpaceDE w:val="0"/>
        <w:autoSpaceDN w:val="0"/>
        <w:adjustRightInd w:val="0"/>
        <w:rPr>
          <w:rFonts w:ascii="Arial" w:hAnsi="Arial" w:cs="Arial"/>
        </w:rPr>
      </w:pPr>
      <w:r>
        <w:rPr>
          <w:rFonts w:ascii="Arial" w:hAnsi="Arial" w:cs="Arial"/>
        </w:rPr>
        <w:t>Robert Bacic, Deputy Fire Chief</w:t>
      </w:r>
    </w:p>
    <w:p w14:paraId="6B7814DC" w14:textId="3325099C" w:rsidR="005744B5" w:rsidRPr="00D45A67" w:rsidRDefault="00984C54" w:rsidP="00E4525E">
      <w:pPr>
        <w:autoSpaceDE w:val="0"/>
        <w:autoSpaceDN w:val="0"/>
        <w:adjustRightInd w:val="0"/>
        <w:rPr>
          <w:rFonts w:ascii="Arial" w:hAnsi="Arial" w:cs="Arial"/>
        </w:rPr>
      </w:pPr>
      <w:r>
        <w:rPr>
          <w:rFonts w:ascii="Arial" w:hAnsi="Arial" w:cs="Arial"/>
        </w:rPr>
        <w:t>Crysta Parkinson</w:t>
      </w:r>
      <w:r w:rsidR="00F03FBC">
        <w:rPr>
          <w:rFonts w:ascii="Arial" w:hAnsi="Arial" w:cs="Arial"/>
        </w:rPr>
        <w:t>,</w:t>
      </w:r>
      <w:r w:rsidR="005744B5" w:rsidRPr="00D45A67">
        <w:rPr>
          <w:rFonts w:ascii="Arial" w:hAnsi="Arial" w:cs="Arial"/>
        </w:rPr>
        <w:t xml:space="preserve"> </w:t>
      </w:r>
      <w:r w:rsidR="000902F6">
        <w:rPr>
          <w:rFonts w:ascii="Arial" w:hAnsi="Arial" w:cs="Arial"/>
        </w:rPr>
        <w:t xml:space="preserve">Recording Secretary, </w:t>
      </w:r>
      <w:r w:rsidR="005744B5" w:rsidRPr="00D45A67">
        <w:rPr>
          <w:rFonts w:ascii="Arial" w:hAnsi="Arial" w:cs="Arial"/>
        </w:rPr>
        <w:t>Prototype Inc.</w:t>
      </w:r>
    </w:p>
    <w:p w14:paraId="06AD2D47" w14:textId="77777777" w:rsidR="007F27D6" w:rsidRDefault="007F27D6" w:rsidP="00E4525E">
      <w:pPr>
        <w:autoSpaceDE w:val="0"/>
        <w:autoSpaceDN w:val="0"/>
        <w:adjustRightInd w:val="0"/>
        <w:rPr>
          <w:rFonts w:ascii="Arial" w:hAnsi="Arial" w:cs="Arial"/>
        </w:rPr>
      </w:pPr>
    </w:p>
    <w:p w14:paraId="2D36BEDD" w14:textId="77777777" w:rsidR="00737BFC" w:rsidRPr="00737BFC" w:rsidRDefault="00737BFC" w:rsidP="00737BFC">
      <w:pPr>
        <w:jc w:val="both"/>
        <w:rPr>
          <w:rFonts w:ascii="Arial" w:hAnsi="Arial" w:cs="Arial"/>
          <w:b/>
          <w:bCs/>
        </w:rPr>
      </w:pPr>
      <w:r w:rsidRPr="00737BFC">
        <w:rPr>
          <w:rFonts w:ascii="Arial" w:hAnsi="Arial" w:cs="Arial"/>
          <w:b/>
          <w:bCs/>
        </w:rPr>
        <w:t>I.</w:t>
      </w:r>
      <w:r w:rsidRPr="00737BFC">
        <w:rPr>
          <w:rFonts w:ascii="Arial" w:hAnsi="Arial" w:cs="Arial"/>
          <w:b/>
          <w:bCs/>
        </w:rPr>
        <w:tab/>
        <w:t>Call to Order</w:t>
      </w:r>
    </w:p>
    <w:p w14:paraId="2844F0A4" w14:textId="77777777" w:rsidR="00737BFC" w:rsidRPr="00737BFC" w:rsidRDefault="00737BFC" w:rsidP="00737BFC">
      <w:pPr>
        <w:pStyle w:val="ListParagraph"/>
        <w:jc w:val="both"/>
        <w:rPr>
          <w:rFonts w:ascii="Arial" w:hAnsi="Arial" w:cs="Arial"/>
        </w:rPr>
      </w:pPr>
    </w:p>
    <w:p w14:paraId="77D07A93" w14:textId="1F8B86A7" w:rsidR="00737BFC" w:rsidRDefault="00737BFC" w:rsidP="00737BFC">
      <w:pPr>
        <w:jc w:val="both"/>
        <w:rPr>
          <w:rFonts w:ascii="Arial" w:hAnsi="Arial" w:cs="Arial"/>
        </w:rPr>
      </w:pPr>
      <w:r w:rsidRPr="00737BFC">
        <w:rPr>
          <w:rFonts w:ascii="Arial" w:hAnsi="Arial" w:cs="Arial"/>
        </w:rPr>
        <w:t>The meeting was called to order at 6:</w:t>
      </w:r>
      <w:r w:rsidR="00F853A4">
        <w:rPr>
          <w:rFonts w:ascii="Arial" w:hAnsi="Arial" w:cs="Arial"/>
        </w:rPr>
        <w:t>00</w:t>
      </w:r>
      <w:r w:rsidRPr="00737BFC">
        <w:rPr>
          <w:rFonts w:ascii="Arial" w:hAnsi="Arial" w:cs="Arial"/>
        </w:rPr>
        <w:t xml:space="preserve"> p.m.  </w:t>
      </w:r>
    </w:p>
    <w:p w14:paraId="470B6321" w14:textId="77777777" w:rsidR="00737BFC" w:rsidRPr="00737BFC" w:rsidRDefault="00737BFC" w:rsidP="00737BFC">
      <w:pPr>
        <w:jc w:val="both"/>
        <w:rPr>
          <w:rFonts w:ascii="Arial" w:hAnsi="Arial" w:cs="Arial"/>
          <w:bCs/>
        </w:rPr>
      </w:pPr>
    </w:p>
    <w:p w14:paraId="73FA2417" w14:textId="643D6C5E" w:rsidR="005744B5" w:rsidRPr="00A71AF9" w:rsidRDefault="00737BFC" w:rsidP="00A71AF9">
      <w:pPr>
        <w:pStyle w:val="ListParagraph"/>
        <w:numPr>
          <w:ilvl w:val="0"/>
          <w:numId w:val="9"/>
        </w:numPr>
        <w:jc w:val="both"/>
        <w:rPr>
          <w:rFonts w:ascii="Arial" w:hAnsi="Arial" w:cs="Arial"/>
          <w:b/>
          <w:bCs/>
        </w:rPr>
      </w:pPr>
      <w:r>
        <w:rPr>
          <w:rFonts w:ascii="Arial" w:hAnsi="Arial" w:cs="Arial"/>
          <w:b/>
          <w:bCs/>
        </w:rPr>
        <w:t>R</w:t>
      </w:r>
      <w:r w:rsidR="005744B5" w:rsidRPr="00A71AF9">
        <w:rPr>
          <w:rFonts w:ascii="Arial" w:hAnsi="Arial" w:cs="Arial"/>
          <w:b/>
          <w:bCs/>
        </w:rPr>
        <w:t>oll Call</w:t>
      </w:r>
    </w:p>
    <w:p w14:paraId="5E4776F9" w14:textId="77777777" w:rsidR="005744B5" w:rsidRPr="0000222E" w:rsidRDefault="005744B5" w:rsidP="00E4525E">
      <w:pPr>
        <w:pStyle w:val="BodyText"/>
      </w:pPr>
    </w:p>
    <w:p w14:paraId="76AC0898" w14:textId="77777777" w:rsidR="005744B5" w:rsidRPr="0000222E" w:rsidRDefault="005744B5" w:rsidP="00E4525E">
      <w:pPr>
        <w:pStyle w:val="BodyText"/>
      </w:pPr>
      <w:r w:rsidRPr="0000222E">
        <w:t xml:space="preserve">Roll was called, and it was determined a quorum was present.  </w:t>
      </w:r>
    </w:p>
    <w:p w14:paraId="47775811" w14:textId="77777777" w:rsidR="00C72560" w:rsidRDefault="00C72560" w:rsidP="00E4525E">
      <w:pPr>
        <w:pStyle w:val="BodyText"/>
      </w:pPr>
    </w:p>
    <w:p w14:paraId="6AD4D442" w14:textId="07CCC73A" w:rsidR="005744B5" w:rsidRPr="0000222E" w:rsidRDefault="005744B5" w:rsidP="00E4525E">
      <w:pPr>
        <w:pStyle w:val="Agendadetail"/>
        <w:numPr>
          <w:ilvl w:val="0"/>
          <w:numId w:val="0"/>
        </w:numPr>
        <w:spacing w:line="240" w:lineRule="auto"/>
        <w:jc w:val="both"/>
        <w:rPr>
          <w:rFonts w:cs="Arial"/>
          <w:b/>
          <w:color w:val="000000"/>
          <w:sz w:val="24"/>
        </w:rPr>
      </w:pPr>
      <w:r w:rsidRPr="0000222E">
        <w:rPr>
          <w:rFonts w:cs="Arial"/>
          <w:b/>
          <w:bCs/>
          <w:color w:val="000000"/>
          <w:sz w:val="24"/>
        </w:rPr>
        <w:t>II.</w:t>
      </w:r>
      <w:r w:rsidRPr="0000222E">
        <w:rPr>
          <w:rFonts w:cs="Arial"/>
          <w:b/>
          <w:bCs/>
          <w:color w:val="000000"/>
          <w:sz w:val="24"/>
        </w:rPr>
        <w:tab/>
      </w:r>
      <w:r w:rsidRPr="0000222E">
        <w:rPr>
          <w:rFonts w:cs="Arial"/>
          <w:b/>
          <w:color w:val="000000"/>
          <w:sz w:val="24"/>
        </w:rPr>
        <w:t>Approval of Meeting Minutes</w:t>
      </w:r>
    </w:p>
    <w:p w14:paraId="01DFC5A4" w14:textId="57795B05" w:rsidR="005744B5" w:rsidRPr="0000222E" w:rsidRDefault="00F853A4" w:rsidP="00737BFC">
      <w:pPr>
        <w:pStyle w:val="NoSpacing"/>
        <w:numPr>
          <w:ilvl w:val="0"/>
          <w:numId w:val="9"/>
        </w:numPr>
        <w:tabs>
          <w:tab w:val="left" w:pos="1350"/>
        </w:tabs>
        <w:ind w:firstLine="0"/>
        <w:jc w:val="both"/>
        <w:rPr>
          <w:rFonts w:ascii="Arial" w:hAnsi="Arial" w:cs="Arial"/>
          <w:b/>
          <w:color w:val="000000"/>
        </w:rPr>
      </w:pPr>
      <w:r>
        <w:rPr>
          <w:rFonts w:ascii="Arial" w:hAnsi="Arial" w:cs="Arial"/>
          <w:b/>
          <w:color w:val="000000"/>
        </w:rPr>
        <w:t>January 28, 2021</w:t>
      </w:r>
    </w:p>
    <w:p w14:paraId="00ADDA28" w14:textId="77777777" w:rsidR="005744B5" w:rsidRPr="0000222E" w:rsidRDefault="005744B5" w:rsidP="00E4525E">
      <w:pPr>
        <w:pStyle w:val="Agendadetail"/>
        <w:numPr>
          <w:ilvl w:val="0"/>
          <w:numId w:val="0"/>
        </w:numPr>
        <w:spacing w:line="240" w:lineRule="auto"/>
        <w:jc w:val="both"/>
        <w:rPr>
          <w:rFonts w:cs="Arial"/>
          <w:b/>
          <w:bCs/>
          <w:sz w:val="24"/>
        </w:rPr>
      </w:pPr>
    </w:p>
    <w:p w14:paraId="2896DF24" w14:textId="4F39B209" w:rsidR="005744B5" w:rsidRPr="0000222E" w:rsidRDefault="005744B5" w:rsidP="00E4525E">
      <w:pPr>
        <w:pStyle w:val="Agendadetail"/>
        <w:numPr>
          <w:ilvl w:val="0"/>
          <w:numId w:val="0"/>
        </w:numPr>
        <w:spacing w:line="240" w:lineRule="auto"/>
        <w:jc w:val="both"/>
        <w:rPr>
          <w:rFonts w:cs="Arial"/>
          <w:bCs/>
          <w:sz w:val="24"/>
        </w:rPr>
      </w:pPr>
      <w:r w:rsidRPr="00145120">
        <w:rPr>
          <w:rFonts w:cs="Arial"/>
          <w:b/>
          <w:bCs/>
          <w:sz w:val="24"/>
        </w:rPr>
        <w:t>Motion</w:t>
      </w:r>
      <w:r w:rsidRPr="00145120">
        <w:rPr>
          <w:rFonts w:cs="Arial"/>
          <w:bCs/>
          <w:sz w:val="24"/>
        </w:rPr>
        <w:t xml:space="preserve"> made by</w:t>
      </w:r>
      <w:r w:rsidR="00D021EF">
        <w:rPr>
          <w:rFonts w:cs="Arial"/>
          <w:bCs/>
          <w:sz w:val="24"/>
        </w:rPr>
        <w:t xml:space="preserve"> </w:t>
      </w:r>
      <w:r w:rsidR="000902F6">
        <w:rPr>
          <w:rFonts w:cs="Arial"/>
          <w:bCs/>
          <w:sz w:val="24"/>
        </w:rPr>
        <w:t>Mr</w:t>
      </w:r>
      <w:r w:rsidR="00F853A4">
        <w:rPr>
          <w:rFonts w:cs="Arial"/>
          <w:bCs/>
          <w:sz w:val="24"/>
        </w:rPr>
        <w:t>. Tatelbaum</w:t>
      </w:r>
      <w:r w:rsidR="000902F6">
        <w:rPr>
          <w:rFonts w:cs="Arial"/>
          <w:bCs/>
          <w:sz w:val="24"/>
        </w:rPr>
        <w:t xml:space="preserve">, </w:t>
      </w:r>
      <w:r w:rsidRPr="00145120">
        <w:rPr>
          <w:rFonts w:cs="Arial"/>
          <w:bCs/>
          <w:sz w:val="24"/>
        </w:rPr>
        <w:t>seconded by</w:t>
      </w:r>
      <w:r w:rsidR="00DE2F09">
        <w:rPr>
          <w:rFonts w:cs="Arial"/>
          <w:bCs/>
          <w:sz w:val="24"/>
        </w:rPr>
        <w:t xml:space="preserve"> </w:t>
      </w:r>
      <w:r w:rsidR="000902F6">
        <w:rPr>
          <w:rFonts w:cs="Arial"/>
          <w:bCs/>
          <w:sz w:val="24"/>
        </w:rPr>
        <w:t>Mr.</w:t>
      </w:r>
      <w:r w:rsidR="00F853A4">
        <w:rPr>
          <w:rFonts w:cs="Arial"/>
          <w:bCs/>
          <w:sz w:val="24"/>
        </w:rPr>
        <w:t xml:space="preserve"> Dirindin,</w:t>
      </w:r>
      <w:r w:rsidRPr="00145120">
        <w:rPr>
          <w:rFonts w:cs="Arial"/>
          <w:bCs/>
          <w:sz w:val="24"/>
        </w:rPr>
        <w:t xml:space="preserve"> to approve the minutes of </w:t>
      </w:r>
      <w:r w:rsidRPr="008148B3">
        <w:rPr>
          <w:rFonts w:cs="Arial"/>
          <w:bCs/>
          <w:sz w:val="24"/>
        </w:rPr>
        <w:t xml:space="preserve">the </w:t>
      </w:r>
      <w:r w:rsidR="00A71AF9">
        <w:rPr>
          <w:rFonts w:cs="Arial"/>
          <w:bCs/>
          <w:sz w:val="24"/>
        </w:rPr>
        <w:t>Committee</w:t>
      </w:r>
      <w:r w:rsidRPr="008148B3">
        <w:rPr>
          <w:rFonts w:cs="Arial"/>
          <w:bCs/>
          <w:sz w:val="24"/>
        </w:rPr>
        <w:t>’s</w:t>
      </w:r>
      <w:r w:rsidR="00737BFC">
        <w:rPr>
          <w:rFonts w:cs="Arial"/>
          <w:bCs/>
          <w:sz w:val="24"/>
        </w:rPr>
        <w:t xml:space="preserve"> </w:t>
      </w:r>
      <w:r w:rsidR="00F853A4">
        <w:rPr>
          <w:rFonts w:cs="Arial"/>
          <w:bCs/>
          <w:sz w:val="24"/>
        </w:rPr>
        <w:t>January 21, 2021</w:t>
      </w:r>
      <w:r w:rsidRPr="0000222E">
        <w:rPr>
          <w:rFonts w:cs="Arial"/>
          <w:bCs/>
          <w:sz w:val="24"/>
        </w:rPr>
        <w:t xml:space="preserve"> meeting.  In a voice vote, motion passed unanimously. </w:t>
      </w:r>
    </w:p>
    <w:p w14:paraId="3EFB31CD" w14:textId="5573DB4B" w:rsidR="005744B5" w:rsidRDefault="005744B5" w:rsidP="00E4525E">
      <w:pPr>
        <w:pStyle w:val="NoSpacing"/>
        <w:jc w:val="both"/>
        <w:rPr>
          <w:rFonts w:ascii="Arial" w:hAnsi="Arial" w:cs="Arial"/>
          <w:bCs/>
          <w:color w:val="000000"/>
        </w:rPr>
      </w:pPr>
    </w:p>
    <w:p w14:paraId="58B0C0C2" w14:textId="77777777" w:rsidR="00F853A4" w:rsidRDefault="00F853A4" w:rsidP="00E4525E">
      <w:pPr>
        <w:pStyle w:val="NoSpacing"/>
        <w:jc w:val="both"/>
        <w:rPr>
          <w:rFonts w:ascii="Arial" w:hAnsi="Arial" w:cs="Arial"/>
          <w:bCs/>
          <w:color w:val="000000"/>
        </w:rPr>
      </w:pPr>
    </w:p>
    <w:p w14:paraId="57584082" w14:textId="399EFF14" w:rsidR="00737BFC" w:rsidRDefault="005744B5" w:rsidP="00737BFC">
      <w:pPr>
        <w:widowControl w:val="0"/>
        <w:tabs>
          <w:tab w:val="left" w:pos="720"/>
        </w:tabs>
        <w:autoSpaceDE w:val="0"/>
        <w:autoSpaceDN w:val="0"/>
        <w:rPr>
          <w:rFonts w:ascii="Arial" w:hAnsi="Arial" w:cs="Arial"/>
          <w:b/>
        </w:rPr>
      </w:pPr>
      <w:r w:rsidRPr="00737BFC">
        <w:rPr>
          <w:rFonts w:ascii="Arial" w:hAnsi="Arial" w:cs="Arial"/>
          <w:b/>
        </w:rPr>
        <w:lastRenderedPageBreak/>
        <w:t>I</w:t>
      </w:r>
      <w:r w:rsidR="00A71AF9" w:rsidRPr="00737BFC">
        <w:rPr>
          <w:rFonts w:ascii="Arial" w:hAnsi="Arial" w:cs="Arial"/>
          <w:b/>
        </w:rPr>
        <w:t>II</w:t>
      </w:r>
      <w:r w:rsidRPr="00737BFC">
        <w:rPr>
          <w:rFonts w:ascii="Arial" w:hAnsi="Arial" w:cs="Arial"/>
          <w:b/>
        </w:rPr>
        <w:t>.</w:t>
      </w:r>
      <w:r w:rsidR="00737BFC">
        <w:rPr>
          <w:rFonts w:ascii="Arial" w:hAnsi="Arial" w:cs="Arial"/>
          <w:b/>
        </w:rPr>
        <w:tab/>
      </w:r>
      <w:r w:rsidR="00F853A4">
        <w:rPr>
          <w:rFonts w:ascii="Arial" w:hAnsi="Arial" w:cs="Arial"/>
          <w:b/>
        </w:rPr>
        <w:t xml:space="preserve">Ribbon Cutting Ceremony – Fire Station </w:t>
      </w:r>
      <w:r w:rsidR="004A3836">
        <w:rPr>
          <w:rFonts w:ascii="Arial" w:hAnsi="Arial" w:cs="Arial"/>
          <w:b/>
        </w:rPr>
        <w:t>#</w:t>
      </w:r>
      <w:r w:rsidR="00F853A4">
        <w:rPr>
          <w:rFonts w:ascii="Arial" w:hAnsi="Arial" w:cs="Arial"/>
          <w:b/>
        </w:rPr>
        <w:t>8</w:t>
      </w:r>
    </w:p>
    <w:p w14:paraId="193D89E3" w14:textId="68A3649A" w:rsidR="00F853A4" w:rsidRDefault="00F853A4" w:rsidP="00737BFC">
      <w:pPr>
        <w:widowControl w:val="0"/>
        <w:tabs>
          <w:tab w:val="left" w:pos="720"/>
        </w:tabs>
        <w:autoSpaceDE w:val="0"/>
        <w:autoSpaceDN w:val="0"/>
        <w:rPr>
          <w:rFonts w:ascii="Arial" w:hAnsi="Arial" w:cs="Arial"/>
          <w:b/>
        </w:rPr>
      </w:pPr>
      <w:r>
        <w:rPr>
          <w:rFonts w:ascii="Arial" w:hAnsi="Arial" w:cs="Arial"/>
          <w:b/>
        </w:rPr>
        <w:tab/>
        <w:t>Friday, February 26, 2021 9:00 a.m.</w:t>
      </w:r>
    </w:p>
    <w:p w14:paraId="5F5757D0" w14:textId="0811318D" w:rsidR="004A3836" w:rsidRDefault="004A3836" w:rsidP="00737BFC">
      <w:pPr>
        <w:widowControl w:val="0"/>
        <w:tabs>
          <w:tab w:val="left" w:pos="720"/>
        </w:tabs>
        <w:autoSpaceDE w:val="0"/>
        <w:autoSpaceDN w:val="0"/>
        <w:rPr>
          <w:rFonts w:ascii="Arial" w:hAnsi="Arial" w:cs="Arial"/>
          <w:b/>
        </w:rPr>
      </w:pPr>
    </w:p>
    <w:p w14:paraId="16A6B628" w14:textId="703BB19B" w:rsidR="004A3836" w:rsidRDefault="004A3836" w:rsidP="009B1F4D">
      <w:pPr>
        <w:widowControl w:val="0"/>
        <w:tabs>
          <w:tab w:val="left" w:pos="720"/>
        </w:tabs>
        <w:autoSpaceDE w:val="0"/>
        <w:autoSpaceDN w:val="0"/>
        <w:jc w:val="both"/>
        <w:rPr>
          <w:rFonts w:ascii="Arial" w:hAnsi="Arial" w:cs="Arial"/>
          <w:bCs/>
        </w:rPr>
      </w:pPr>
      <w:r>
        <w:rPr>
          <w:rFonts w:ascii="Arial" w:hAnsi="Arial" w:cs="Arial"/>
          <w:bCs/>
        </w:rPr>
        <w:t>Chair Meade mentioned the Ribbon Cutting Ceremony at Fire Station #8 on February 26, 2021 at 9:00 a.m. and questioned if everyone would be there.</w:t>
      </w:r>
    </w:p>
    <w:p w14:paraId="3D198770" w14:textId="176D9E8B" w:rsidR="004A3836" w:rsidRDefault="004A3836" w:rsidP="009B1F4D">
      <w:pPr>
        <w:widowControl w:val="0"/>
        <w:tabs>
          <w:tab w:val="left" w:pos="720"/>
        </w:tabs>
        <w:autoSpaceDE w:val="0"/>
        <w:autoSpaceDN w:val="0"/>
        <w:jc w:val="both"/>
        <w:rPr>
          <w:rFonts w:ascii="Arial" w:hAnsi="Arial" w:cs="Arial"/>
          <w:bCs/>
        </w:rPr>
      </w:pPr>
    </w:p>
    <w:p w14:paraId="2AFC6252" w14:textId="7369B704" w:rsidR="004A3836" w:rsidRDefault="004A3836" w:rsidP="009B1F4D">
      <w:pPr>
        <w:widowControl w:val="0"/>
        <w:tabs>
          <w:tab w:val="left" w:pos="720"/>
        </w:tabs>
        <w:autoSpaceDE w:val="0"/>
        <w:autoSpaceDN w:val="0"/>
        <w:jc w:val="both"/>
        <w:rPr>
          <w:rFonts w:ascii="Arial" w:hAnsi="Arial" w:cs="Arial"/>
          <w:bCs/>
        </w:rPr>
      </w:pPr>
      <w:r>
        <w:rPr>
          <w:rFonts w:ascii="Arial" w:hAnsi="Arial" w:cs="Arial"/>
          <w:bCs/>
        </w:rPr>
        <w:t>Vice Chair Snedaker stated that he was trying to make a change to his schedule so he could attend.</w:t>
      </w:r>
    </w:p>
    <w:p w14:paraId="5E345BDA" w14:textId="77777777" w:rsidR="00F853A4" w:rsidRDefault="00F853A4" w:rsidP="00E4525E">
      <w:pPr>
        <w:pStyle w:val="Default"/>
        <w:jc w:val="both"/>
        <w:rPr>
          <w:rFonts w:ascii="Arial" w:hAnsi="Arial" w:cs="Arial"/>
          <w:b/>
          <w:color w:val="auto"/>
        </w:rPr>
      </w:pPr>
    </w:p>
    <w:p w14:paraId="45B26857" w14:textId="18BA8D09" w:rsidR="005744B5" w:rsidRDefault="00737BFC" w:rsidP="00E4525E">
      <w:pPr>
        <w:pStyle w:val="Default"/>
        <w:jc w:val="both"/>
        <w:rPr>
          <w:rFonts w:ascii="Arial" w:hAnsi="Arial" w:cs="Arial"/>
          <w:b/>
          <w:color w:val="auto"/>
        </w:rPr>
      </w:pPr>
      <w:r>
        <w:rPr>
          <w:rFonts w:ascii="Arial" w:hAnsi="Arial" w:cs="Arial"/>
          <w:b/>
          <w:color w:val="auto"/>
        </w:rPr>
        <w:t>IV.</w:t>
      </w:r>
      <w:r>
        <w:rPr>
          <w:rFonts w:ascii="Arial" w:hAnsi="Arial" w:cs="Arial"/>
          <w:b/>
          <w:color w:val="auto"/>
        </w:rPr>
        <w:tab/>
      </w:r>
      <w:r w:rsidR="00F853A4">
        <w:rPr>
          <w:rFonts w:ascii="Arial" w:hAnsi="Arial" w:cs="Arial"/>
          <w:b/>
          <w:color w:val="auto"/>
        </w:rPr>
        <w:t>Staff Liaison R</w:t>
      </w:r>
      <w:r w:rsidR="00A71AF9">
        <w:rPr>
          <w:rFonts w:ascii="Arial" w:hAnsi="Arial" w:cs="Arial"/>
          <w:b/>
          <w:color w:val="auto"/>
        </w:rPr>
        <w:t>eport</w:t>
      </w:r>
    </w:p>
    <w:p w14:paraId="47C157BA" w14:textId="23AC6807" w:rsidR="00F853A4" w:rsidRDefault="00F853A4" w:rsidP="00E4525E">
      <w:pPr>
        <w:pStyle w:val="Default"/>
        <w:jc w:val="both"/>
        <w:rPr>
          <w:rFonts w:ascii="Arial" w:hAnsi="Arial" w:cs="Arial"/>
          <w:b/>
          <w:color w:val="auto"/>
        </w:rPr>
      </w:pPr>
    </w:p>
    <w:p w14:paraId="281F8C24" w14:textId="08D89729" w:rsidR="004A3836" w:rsidRPr="004A3836" w:rsidRDefault="004A3836" w:rsidP="00E4525E">
      <w:pPr>
        <w:pStyle w:val="Default"/>
        <w:jc w:val="both"/>
        <w:rPr>
          <w:rFonts w:ascii="Arial" w:hAnsi="Arial" w:cs="Arial"/>
          <w:bCs/>
          <w:color w:val="auto"/>
        </w:rPr>
      </w:pPr>
      <w:r>
        <w:rPr>
          <w:rFonts w:ascii="Arial" w:hAnsi="Arial" w:cs="Arial"/>
        </w:rPr>
        <w:t xml:space="preserve">Senior Project Manager Irina Tokar </w:t>
      </w:r>
      <w:r w:rsidR="00046758">
        <w:rPr>
          <w:rFonts w:ascii="Arial" w:hAnsi="Arial" w:cs="Arial"/>
        </w:rPr>
        <w:t>asked if anyone had any comments regarding the Fire Bond Expenditures Report.  There were no comments</w:t>
      </w:r>
      <w:r w:rsidR="009C2AEB">
        <w:rPr>
          <w:rFonts w:ascii="Arial" w:hAnsi="Arial" w:cs="Arial"/>
        </w:rPr>
        <w:t>.</w:t>
      </w:r>
    </w:p>
    <w:p w14:paraId="63DDC9C9" w14:textId="77777777" w:rsidR="004A3836" w:rsidRDefault="004A3836" w:rsidP="00E4525E">
      <w:pPr>
        <w:pStyle w:val="Default"/>
        <w:jc w:val="both"/>
        <w:rPr>
          <w:rFonts w:ascii="Arial" w:hAnsi="Arial" w:cs="Arial"/>
          <w:b/>
          <w:color w:val="auto"/>
        </w:rPr>
      </w:pPr>
    </w:p>
    <w:p w14:paraId="5744ACF9" w14:textId="408FA870" w:rsidR="00E4525E" w:rsidRPr="00046758" w:rsidRDefault="00A71AF9" w:rsidP="00A71AF9">
      <w:pPr>
        <w:pStyle w:val="Default"/>
        <w:numPr>
          <w:ilvl w:val="0"/>
          <w:numId w:val="9"/>
        </w:numPr>
        <w:jc w:val="both"/>
        <w:rPr>
          <w:rFonts w:ascii="Arial" w:hAnsi="Arial" w:cs="Arial"/>
          <w:b/>
          <w:bCs/>
        </w:rPr>
      </w:pPr>
      <w:r w:rsidRPr="00046758">
        <w:rPr>
          <w:rFonts w:ascii="Arial" w:hAnsi="Arial" w:cs="Arial"/>
          <w:b/>
          <w:bCs/>
        </w:rPr>
        <w:t xml:space="preserve">Project Status – Fire Station </w:t>
      </w:r>
      <w:r w:rsidR="00046758">
        <w:rPr>
          <w:rFonts w:ascii="Arial" w:hAnsi="Arial" w:cs="Arial"/>
          <w:b/>
          <w:bCs/>
        </w:rPr>
        <w:t>#</w:t>
      </w:r>
      <w:r w:rsidRPr="00046758">
        <w:rPr>
          <w:rFonts w:ascii="Arial" w:hAnsi="Arial" w:cs="Arial"/>
          <w:b/>
          <w:bCs/>
        </w:rPr>
        <w:t xml:space="preserve">8 and Fire Station </w:t>
      </w:r>
      <w:r w:rsidR="00046758">
        <w:rPr>
          <w:rFonts w:ascii="Arial" w:hAnsi="Arial" w:cs="Arial"/>
          <w:b/>
          <w:bCs/>
        </w:rPr>
        <w:t>#</w:t>
      </w:r>
      <w:r w:rsidRPr="00046758">
        <w:rPr>
          <w:rFonts w:ascii="Arial" w:hAnsi="Arial" w:cs="Arial"/>
          <w:b/>
          <w:bCs/>
        </w:rPr>
        <w:t>13</w:t>
      </w:r>
    </w:p>
    <w:p w14:paraId="3FD3C238" w14:textId="40A4A311" w:rsidR="0000222E" w:rsidRDefault="0000222E" w:rsidP="00E4525E">
      <w:pPr>
        <w:autoSpaceDE w:val="0"/>
        <w:autoSpaceDN w:val="0"/>
        <w:adjustRightInd w:val="0"/>
        <w:jc w:val="both"/>
        <w:rPr>
          <w:rFonts w:ascii="Arial" w:hAnsi="Arial" w:cs="Arial"/>
        </w:rPr>
      </w:pPr>
    </w:p>
    <w:p w14:paraId="76123C55" w14:textId="0DC0A1A5" w:rsidR="00145120" w:rsidRPr="001D695A" w:rsidRDefault="00145120" w:rsidP="00145120">
      <w:pPr>
        <w:autoSpaceDE w:val="0"/>
        <w:autoSpaceDN w:val="0"/>
        <w:adjustRightInd w:val="0"/>
        <w:ind w:firstLine="720"/>
        <w:jc w:val="both"/>
        <w:rPr>
          <w:rFonts w:ascii="Arial" w:hAnsi="Arial" w:cs="Arial"/>
          <w:b/>
          <w:bCs/>
          <w:u w:val="single"/>
        </w:rPr>
      </w:pPr>
      <w:r w:rsidRPr="001D695A">
        <w:rPr>
          <w:rFonts w:ascii="Arial" w:hAnsi="Arial" w:cs="Arial"/>
          <w:b/>
          <w:bCs/>
          <w:u w:val="single"/>
        </w:rPr>
        <w:t>Fire Station</w:t>
      </w:r>
      <w:r w:rsidR="00046758">
        <w:rPr>
          <w:rFonts w:ascii="Arial" w:hAnsi="Arial" w:cs="Arial"/>
          <w:b/>
          <w:bCs/>
          <w:u w:val="single"/>
        </w:rPr>
        <w:t xml:space="preserve"> #</w:t>
      </w:r>
      <w:r w:rsidRPr="001D695A">
        <w:rPr>
          <w:rFonts w:ascii="Arial" w:hAnsi="Arial" w:cs="Arial"/>
          <w:b/>
          <w:bCs/>
          <w:u w:val="single"/>
        </w:rPr>
        <w:t>8</w:t>
      </w:r>
    </w:p>
    <w:p w14:paraId="2509F3BD" w14:textId="051DF62B" w:rsidR="00AD57E1" w:rsidRDefault="00AD57E1" w:rsidP="00E4525E">
      <w:pPr>
        <w:autoSpaceDE w:val="0"/>
        <w:autoSpaceDN w:val="0"/>
        <w:adjustRightInd w:val="0"/>
        <w:jc w:val="both"/>
        <w:rPr>
          <w:rFonts w:ascii="Arial" w:hAnsi="Arial" w:cs="Arial"/>
        </w:rPr>
      </w:pPr>
    </w:p>
    <w:p w14:paraId="7C54CCA9" w14:textId="22479F14" w:rsidR="00AA6B47" w:rsidRDefault="00145120" w:rsidP="00737BFC">
      <w:pPr>
        <w:autoSpaceDE w:val="0"/>
        <w:autoSpaceDN w:val="0"/>
        <w:adjustRightInd w:val="0"/>
        <w:jc w:val="both"/>
        <w:rPr>
          <w:rFonts w:ascii="Arial" w:hAnsi="Arial" w:cs="Arial"/>
        </w:rPr>
      </w:pPr>
      <w:r w:rsidRPr="00DE2F09">
        <w:rPr>
          <w:rFonts w:ascii="Arial" w:hAnsi="Arial" w:cs="Arial"/>
        </w:rPr>
        <w:t>Ms. Tokar</w:t>
      </w:r>
      <w:r w:rsidR="002A4A8A">
        <w:rPr>
          <w:rFonts w:ascii="Arial" w:hAnsi="Arial" w:cs="Arial"/>
        </w:rPr>
        <w:t xml:space="preserve"> reported </w:t>
      </w:r>
      <w:r w:rsidR="005E2CE0">
        <w:rPr>
          <w:rFonts w:ascii="Arial" w:hAnsi="Arial" w:cs="Arial"/>
        </w:rPr>
        <w:t>that the contractor obtained a Temporary Certificate of Occupancy (TCO) on December 29, 2020 to fully occupy Fire Station #8.  The Fire Department has moved into the building and is operating from the facility.  The contractor is working on addressing punch list items.  Traffic signalization work required by the Florida East Coast Railway (FEC) is underway and estimated for completion by June 2021.  An agreement with FEC and Change Order approval is pending.  Funding for this Change Order in the amount of $200,000 is approved.</w:t>
      </w:r>
    </w:p>
    <w:p w14:paraId="30AE89E6" w14:textId="32ED08E8" w:rsidR="005E2CE0" w:rsidRDefault="005E2CE0" w:rsidP="00737BFC">
      <w:pPr>
        <w:autoSpaceDE w:val="0"/>
        <w:autoSpaceDN w:val="0"/>
        <w:adjustRightInd w:val="0"/>
        <w:jc w:val="both"/>
        <w:rPr>
          <w:rFonts w:ascii="Arial" w:hAnsi="Arial" w:cs="Arial"/>
        </w:rPr>
      </w:pPr>
    </w:p>
    <w:p w14:paraId="4A7B89A4" w14:textId="01D2283E" w:rsidR="005E2CE0" w:rsidRDefault="005E2CE0" w:rsidP="00737BFC">
      <w:pPr>
        <w:autoSpaceDE w:val="0"/>
        <w:autoSpaceDN w:val="0"/>
        <w:adjustRightInd w:val="0"/>
        <w:jc w:val="both"/>
        <w:rPr>
          <w:rFonts w:ascii="Arial" w:hAnsi="Arial" w:cs="Arial"/>
        </w:rPr>
      </w:pPr>
      <w:r>
        <w:rPr>
          <w:rFonts w:ascii="Arial" w:hAnsi="Arial" w:cs="Arial"/>
        </w:rPr>
        <w:t>Mr. Tatlebaum questioned the extent of the punch list items; minor or significant.</w:t>
      </w:r>
    </w:p>
    <w:p w14:paraId="765E96DB" w14:textId="25CE4294" w:rsidR="005E2CE0" w:rsidRDefault="005E2CE0" w:rsidP="00737BFC">
      <w:pPr>
        <w:autoSpaceDE w:val="0"/>
        <w:autoSpaceDN w:val="0"/>
        <w:adjustRightInd w:val="0"/>
        <w:jc w:val="both"/>
        <w:rPr>
          <w:rFonts w:ascii="Arial" w:hAnsi="Arial" w:cs="Arial"/>
        </w:rPr>
      </w:pPr>
    </w:p>
    <w:p w14:paraId="74DCEB46" w14:textId="46A64D28" w:rsidR="005E2CE0" w:rsidRDefault="005E2CE0" w:rsidP="00737BFC">
      <w:pPr>
        <w:autoSpaceDE w:val="0"/>
        <w:autoSpaceDN w:val="0"/>
        <w:adjustRightInd w:val="0"/>
        <w:jc w:val="both"/>
        <w:rPr>
          <w:rFonts w:ascii="Arial" w:hAnsi="Arial" w:cs="Arial"/>
        </w:rPr>
      </w:pPr>
      <w:r>
        <w:rPr>
          <w:rFonts w:ascii="Arial" w:hAnsi="Arial" w:cs="Arial"/>
        </w:rPr>
        <w:t>Ms. Tokar stated some items are more significant than others.  Staff does not like the finish on the epoxy flooring, so it may possibly be done as a topcoat.  Another major item is that the finish in the bay areas might be slippery, so they are working hard to remove it as well.</w:t>
      </w:r>
    </w:p>
    <w:p w14:paraId="60C7453E" w14:textId="57B835A9" w:rsidR="005E2CE0" w:rsidRDefault="005E2CE0" w:rsidP="00737BFC">
      <w:pPr>
        <w:autoSpaceDE w:val="0"/>
        <w:autoSpaceDN w:val="0"/>
        <w:adjustRightInd w:val="0"/>
        <w:jc w:val="both"/>
        <w:rPr>
          <w:rFonts w:ascii="Arial" w:hAnsi="Arial" w:cs="Arial"/>
        </w:rPr>
      </w:pPr>
    </w:p>
    <w:p w14:paraId="50EF81F0" w14:textId="6D436C14" w:rsidR="005E2CE0" w:rsidRDefault="005E2CE0" w:rsidP="00737BFC">
      <w:pPr>
        <w:autoSpaceDE w:val="0"/>
        <w:autoSpaceDN w:val="0"/>
        <w:adjustRightInd w:val="0"/>
        <w:jc w:val="both"/>
        <w:rPr>
          <w:rFonts w:ascii="Arial" w:hAnsi="Arial" w:cs="Arial"/>
        </w:rPr>
      </w:pPr>
      <w:r>
        <w:rPr>
          <w:rFonts w:ascii="Arial" w:hAnsi="Arial" w:cs="Arial"/>
        </w:rPr>
        <w:t>Chair Meade questioned if any items were related to the Fire Department that might impede their business or ability to be housed there.</w:t>
      </w:r>
    </w:p>
    <w:p w14:paraId="373AEAA9" w14:textId="6A4920C5" w:rsidR="005E2CE0" w:rsidRDefault="005E2CE0" w:rsidP="00737BFC">
      <w:pPr>
        <w:autoSpaceDE w:val="0"/>
        <w:autoSpaceDN w:val="0"/>
        <w:adjustRightInd w:val="0"/>
        <w:jc w:val="both"/>
        <w:rPr>
          <w:rFonts w:ascii="Arial" w:hAnsi="Arial" w:cs="Arial"/>
        </w:rPr>
      </w:pPr>
    </w:p>
    <w:p w14:paraId="127B1B6F" w14:textId="01EF50DD" w:rsidR="005E2CE0" w:rsidRDefault="005E2CE0" w:rsidP="00737BFC">
      <w:pPr>
        <w:autoSpaceDE w:val="0"/>
        <w:autoSpaceDN w:val="0"/>
        <w:adjustRightInd w:val="0"/>
        <w:jc w:val="both"/>
        <w:rPr>
          <w:rFonts w:ascii="Arial" w:hAnsi="Arial" w:cs="Arial"/>
        </w:rPr>
      </w:pPr>
      <w:r>
        <w:rPr>
          <w:rFonts w:ascii="Arial" w:hAnsi="Arial" w:cs="Arial"/>
        </w:rPr>
        <w:t>Ms. Tokar replied, “Not at this point”.  Deputy Chief Bacic can speak to that when the epoxy floor is refinished because they might need to move out for a few days.</w:t>
      </w:r>
    </w:p>
    <w:p w14:paraId="2A8B454B" w14:textId="3BEE1CB2" w:rsidR="004A3836" w:rsidRDefault="004A3836" w:rsidP="00737BFC">
      <w:pPr>
        <w:autoSpaceDE w:val="0"/>
        <w:autoSpaceDN w:val="0"/>
        <w:adjustRightInd w:val="0"/>
        <w:jc w:val="both"/>
        <w:rPr>
          <w:rFonts w:ascii="Arial" w:hAnsi="Arial" w:cs="Arial"/>
        </w:rPr>
      </w:pPr>
    </w:p>
    <w:p w14:paraId="27DF7993" w14:textId="2F3CB2DB" w:rsidR="00145120" w:rsidRPr="001D695A" w:rsidRDefault="00145120" w:rsidP="00E4525E">
      <w:pPr>
        <w:autoSpaceDE w:val="0"/>
        <w:autoSpaceDN w:val="0"/>
        <w:adjustRightInd w:val="0"/>
        <w:jc w:val="both"/>
        <w:rPr>
          <w:rFonts w:ascii="Arial" w:hAnsi="Arial" w:cs="Arial"/>
          <w:b/>
          <w:bCs/>
          <w:u w:val="single"/>
        </w:rPr>
      </w:pPr>
      <w:r>
        <w:rPr>
          <w:rFonts w:ascii="Arial" w:hAnsi="Arial" w:cs="Arial"/>
        </w:rPr>
        <w:tab/>
      </w:r>
      <w:r w:rsidRPr="001D695A">
        <w:rPr>
          <w:rFonts w:ascii="Arial" w:hAnsi="Arial" w:cs="Arial"/>
          <w:b/>
          <w:bCs/>
          <w:u w:val="single"/>
        </w:rPr>
        <w:t xml:space="preserve">Fire Station </w:t>
      </w:r>
      <w:r w:rsidR="005E2CE0">
        <w:rPr>
          <w:rFonts w:ascii="Arial" w:hAnsi="Arial" w:cs="Arial"/>
          <w:b/>
          <w:bCs/>
          <w:u w:val="single"/>
        </w:rPr>
        <w:t>#</w:t>
      </w:r>
      <w:r w:rsidRPr="001D695A">
        <w:rPr>
          <w:rFonts w:ascii="Arial" w:hAnsi="Arial" w:cs="Arial"/>
          <w:b/>
          <w:bCs/>
          <w:u w:val="single"/>
        </w:rPr>
        <w:t>13</w:t>
      </w:r>
    </w:p>
    <w:p w14:paraId="232E05DB" w14:textId="3BA0C869" w:rsidR="00145120" w:rsidRDefault="00145120" w:rsidP="00E4525E">
      <w:pPr>
        <w:autoSpaceDE w:val="0"/>
        <w:autoSpaceDN w:val="0"/>
        <w:adjustRightInd w:val="0"/>
        <w:jc w:val="both"/>
        <w:rPr>
          <w:rFonts w:ascii="Arial" w:hAnsi="Arial" w:cs="Arial"/>
        </w:rPr>
      </w:pPr>
    </w:p>
    <w:p w14:paraId="4752E77F" w14:textId="1971CC94" w:rsidR="00F853A4" w:rsidRDefault="00145120" w:rsidP="009B1F4D">
      <w:pPr>
        <w:autoSpaceDE w:val="0"/>
        <w:autoSpaceDN w:val="0"/>
        <w:adjustRightInd w:val="0"/>
        <w:jc w:val="both"/>
        <w:rPr>
          <w:rFonts w:ascii="Arial" w:hAnsi="Arial" w:cs="Arial"/>
        </w:rPr>
      </w:pPr>
      <w:r w:rsidRPr="00884E7A">
        <w:rPr>
          <w:rFonts w:ascii="Arial" w:hAnsi="Arial" w:cs="Arial"/>
        </w:rPr>
        <w:t xml:space="preserve">Ms. Tokar </w:t>
      </w:r>
      <w:r w:rsidR="00D36984">
        <w:rPr>
          <w:rFonts w:ascii="Arial" w:hAnsi="Arial" w:cs="Arial"/>
        </w:rPr>
        <w:t>indicated</w:t>
      </w:r>
      <w:r w:rsidR="005E2CE0">
        <w:rPr>
          <w:rFonts w:ascii="Arial" w:hAnsi="Arial" w:cs="Arial"/>
        </w:rPr>
        <w:t xml:space="preserve"> that ACAI Associates, Inc., their architectural consultant, is working on the design development of the four-bay back-in, 15,000 square feet option, selected </w:t>
      </w:r>
      <w:r w:rsidR="005E2CE0">
        <w:rPr>
          <w:rFonts w:ascii="Arial" w:hAnsi="Arial" w:cs="Arial"/>
        </w:rPr>
        <w:lastRenderedPageBreak/>
        <w:t>for this site.  ACAI is optimizing the layout to minimize its square footage and preparing the project budget reflecting the four-bay, back-in design.</w:t>
      </w:r>
    </w:p>
    <w:p w14:paraId="3DC20D94" w14:textId="588FA900" w:rsidR="001C7159" w:rsidRDefault="001C7159" w:rsidP="009B1F4D">
      <w:pPr>
        <w:autoSpaceDE w:val="0"/>
        <w:autoSpaceDN w:val="0"/>
        <w:adjustRightInd w:val="0"/>
        <w:jc w:val="both"/>
        <w:rPr>
          <w:rFonts w:ascii="Arial" w:hAnsi="Arial" w:cs="Arial"/>
        </w:rPr>
      </w:pPr>
    </w:p>
    <w:p w14:paraId="1A5354B9" w14:textId="230819F5" w:rsidR="001C7159" w:rsidRDefault="001C7159" w:rsidP="009B1F4D">
      <w:pPr>
        <w:autoSpaceDE w:val="0"/>
        <w:autoSpaceDN w:val="0"/>
        <w:adjustRightInd w:val="0"/>
        <w:jc w:val="both"/>
        <w:rPr>
          <w:rFonts w:ascii="Arial" w:hAnsi="Arial" w:cs="Arial"/>
        </w:rPr>
      </w:pPr>
      <w:r>
        <w:rPr>
          <w:rFonts w:ascii="Arial" w:hAnsi="Arial" w:cs="Arial"/>
        </w:rPr>
        <w:t>Ms. Tokar advised that staff looked at Chair Meade’s suggestion of smaller bays; however, it was determined for flexibility that it would be better to have four bays of the same depth, so they are interchangeable.  Other possibilities were found</w:t>
      </w:r>
      <w:r w:rsidR="009C2AEB">
        <w:rPr>
          <w:rFonts w:ascii="Arial" w:hAnsi="Arial" w:cs="Arial"/>
        </w:rPr>
        <w:t>,</w:t>
      </w:r>
      <w:r>
        <w:rPr>
          <w:rFonts w:ascii="Arial" w:hAnsi="Arial" w:cs="Arial"/>
        </w:rPr>
        <w:t xml:space="preserve"> and they might be able to get closer to the original square footage of 12,000.</w:t>
      </w:r>
    </w:p>
    <w:p w14:paraId="5E452A28" w14:textId="1E6F3187" w:rsidR="001C7159" w:rsidRDefault="001C7159" w:rsidP="009B1F4D">
      <w:pPr>
        <w:autoSpaceDE w:val="0"/>
        <w:autoSpaceDN w:val="0"/>
        <w:adjustRightInd w:val="0"/>
        <w:jc w:val="both"/>
        <w:rPr>
          <w:rFonts w:ascii="Arial" w:hAnsi="Arial" w:cs="Arial"/>
        </w:rPr>
      </w:pPr>
    </w:p>
    <w:p w14:paraId="2ACBB839" w14:textId="46A699C4" w:rsidR="001C7159" w:rsidRDefault="001C7159" w:rsidP="009B1F4D">
      <w:pPr>
        <w:autoSpaceDE w:val="0"/>
        <w:autoSpaceDN w:val="0"/>
        <w:adjustRightInd w:val="0"/>
        <w:jc w:val="both"/>
        <w:rPr>
          <w:rFonts w:ascii="Arial" w:hAnsi="Arial" w:cs="Arial"/>
        </w:rPr>
      </w:pPr>
      <w:r>
        <w:rPr>
          <w:rFonts w:ascii="Arial" w:hAnsi="Arial" w:cs="Arial"/>
        </w:rPr>
        <w:t>The project design is progressing as planned and on schedule.</w:t>
      </w:r>
    </w:p>
    <w:p w14:paraId="0065D491" w14:textId="5D98626A" w:rsidR="001C7159" w:rsidRDefault="001C7159" w:rsidP="009B1F4D">
      <w:pPr>
        <w:autoSpaceDE w:val="0"/>
        <w:autoSpaceDN w:val="0"/>
        <w:adjustRightInd w:val="0"/>
        <w:jc w:val="both"/>
        <w:rPr>
          <w:rFonts w:ascii="Arial" w:hAnsi="Arial" w:cs="Arial"/>
        </w:rPr>
      </w:pPr>
    </w:p>
    <w:p w14:paraId="3A046F00" w14:textId="1367309F" w:rsidR="001C7159" w:rsidRDefault="001C7159" w:rsidP="009B1F4D">
      <w:pPr>
        <w:autoSpaceDE w:val="0"/>
        <w:autoSpaceDN w:val="0"/>
        <w:adjustRightInd w:val="0"/>
        <w:jc w:val="both"/>
        <w:rPr>
          <w:rFonts w:ascii="Arial" w:hAnsi="Arial" w:cs="Arial"/>
        </w:rPr>
      </w:pPr>
      <w:r>
        <w:rPr>
          <w:rFonts w:ascii="Arial" w:hAnsi="Arial" w:cs="Arial"/>
        </w:rPr>
        <w:t>City staff submitted a grant application to the Rebuild Florida General Infrastructure Program (GIP) requesting $1,100,000 in additional construction funding. Their application was received by the Florida Department of Economic Opportunity (DEO) and their review of the application is continuing.</w:t>
      </w:r>
    </w:p>
    <w:p w14:paraId="362380EB" w14:textId="0B1585F9" w:rsidR="001C7159" w:rsidRDefault="001C7159" w:rsidP="009B1F4D">
      <w:pPr>
        <w:autoSpaceDE w:val="0"/>
        <w:autoSpaceDN w:val="0"/>
        <w:adjustRightInd w:val="0"/>
        <w:jc w:val="both"/>
        <w:rPr>
          <w:rFonts w:ascii="Arial" w:hAnsi="Arial" w:cs="Arial"/>
        </w:rPr>
      </w:pPr>
    </w:p>
    <w:p w14:paraId="53C169B0" w14:textId="51F75B2E" w:rsidR="001C7159" w:rsidRDefault="001C7159" w:rsidP="009B1F4D">
      <w:pPr>
        <w:autoSpaceDE w:val="0"/>
        <w:autoSpaceDN w:val="0"/>
        <w:adjustRightInd w:val="0"/>
        <w:jc w:val="both"/>
        <w:rPr>
          <w:rFonts w:ascii="Arial" w:hAnsi="Arial" w:cs="Arial"/>
        </w:rPr>
      </w:pPr>
      <w:r>
        <w:rPr>
          <w:rFonts w:ascii="Arial" w:hAnsi="Arial" w:cs="Arial"/>
        </w:rPr>
        <w:t>The target date for construction is May 22, 2022, pending receipt of the necessary funding.</w:t>
      </w:r>
    </w:p>
    <w:p w14:paraId="37BE24B8" w14:textId="14937466" w:rsidR="004657FA" w:rsidRDefault="004657FA" w:rsidP="000902F6">
      <w:pPr>
        <w:jc w:val="both"/>
        <w:rPr>
          <w:rFonts w:ascii="Arial" w:hAnsi="Arial" w:cs="Arial"/>
        </w:rPr>
      </w:pPr>
    </w:p>
    <w:p w14:paraId="0EA2E665" w14:textId="7EA44503" w:rsidR="004657FA" w:rsidRDefault="004657FA" w:rsidP="004657FA">
      <w:pPr>
        <w:autoSpaceDE w:val="0"/>
        <w:autoSpaceDN w:val="0"/>
        <w:adjustRightInd w:val="0"/>
        <w:ind w:left="720" w:firstLine="720"/>
        <w:jc w:val="both"/>
        <w:rPr>
          <w:rFonts w:ascii="Arial" w:hAnsi="Arial" w:cs="Arial"/>
        </w:rPr>
      </w:pPr>
      <w:r w:rsidRPr="00D36984">
        <w:rPr>
          <w:rFonts w:ascii="Arial" w:hAnsi="Arial" w:cs="Arial"/>
          <w:b/>
          <w:bCs/>
          <w:u w:val="single"/>
        </w:rPr>
        <w:t xml:space="preserve">Temporary </w:t>
      </w:r>
      <w:r>
        <w:rPr>
          <w:rFonts w:ascii="Arial" w:hAnsi="Arial" w:cs="Arial"/>
          <w:b/>
          <w:bCs/>
          <w:u w:val="single"/>
        </w:rPr>
        <w:t>Fire Station</w:t>
      </w:r>
      <w:r w:rsidRPr="00D36984">
        <w:rPr>
          <w:rFonts w:ascii="Arial" w:hAnsi="Arial" w:cs="Arial"/>
          <w:b/>
          <w:bCs/>
          <w:u w:val="single"/>
        </w:rPr>
        <w:t xml:space="preserve"> </w:t>
      </w:r>
      <w:r w:rsidR="001C7159">
        <w:rPr>
          <w:rFonts w:ascii="Arial" w:hAnsi="Arial" w:cs="Arial"/>
          <w:b/>
          <w:bCs/>
          <w:u w:val="single"/>
        </w:rPr>
        <w:t>#</w:t>
      </w:r>
      <w:r w:rsidRPr="00D36984">
        <w:rPr>
          <w:rFonts w:ascii="Arial" w:hAnsi="Arial" w:cs="Arial"/>
          <w:b/>
          <w:bCs/>
          <w:u w:val="single"/>
        </w:rPr>
        <w:t>13</w:t>
      </w:r>
      <w:r w:rsidR="001C7159">
        <w:rPr>
          <w:rFonts w:ascii="Arial" w:hAnsi="Arial" w:cs="Arial"/>
          <w:b/>
          <w:bCs/>
        </w:rPr>
        <w:t xml:space="preserve"> </w:t>
      </w:r>
      <w:r w:rsidR="001C7159">
        <w:rPr>
          <w:rFonts w:ascii="Arial" w:hAnsi="Arial" w:cs="Arial"/>
        </w:rPr>
        <w:t>(This project is funded through other sources)</w:t>
      </w:r>
    </w:p>
    <w:p w14:paraId="7EF8882F" w14:textId="1F8D7C45" w:rsidR="001C7159" w:rsidRDefault="001C7159" w:rsidP="004657FA">
      <w:pPr>
        <w:autoSpaceDE w:val="0"/>
        <w:autoSpaceDN w:val="0"/>
        <w:adjustRightInd w:val="0"/>
        <w:ind w:left="720" w:firstLine="720"/>
        <w:jc w:val="both"/>
        <w:rPr>
          <w:rFonts w:ascii="Arial" w:hAnsi="Arial" w:cs="Arial"/>
        </w:rPr>
      </w:pPr>
    </w:p>
    <w:p w14:paraId="0A76E951" w14:textId="3748C429" w:rsidR="004657FA" w:rsidRDefault="004657FA" w:rsidP="00F853A4">
      <w:pPr>
        <w:autoSpaceDE w:val="0"/>
        <w:autoSpaceDN w:val="0"/>
        <w:adjustRightInd w:val="0"/>
        <w:jc w:val="both"/>
        <w:rPr>
          <w:rFonts w:ascii="Arial" w:hAnsi="Arial" w:cs="Arial"/>
        </w:rPr>
      </w:pPr>
      <w:r>
        <w:rPr>
          <w:rFonts w:ascii="Arial" w:hAnsi="Arial" w:cs="Arial"/>
        </w:rPr>
        <w:t xml:space="preserve">Ms. Tokar stated </w:t>
      </w:r>
      <w:r w:rsidR="001C7159">
        <w:rPr>
          <w:rFonts w:ascii="Arial" w:hAnsi="Arial" w:cs="Arial"/>
        </w:rPr>
        <w:t>this project for Temporary Fire Station #13 is on schedule.  The City Department of Sustainable Development received a drawing submittal from our design team at Craven Thompson &amp; Associates (CTA), and has offered comments.  CTA is currently finalizing the bidding package and they expect it to be ready for advertising in March.</w:t>
      </w:r>
    </w:p>
    <w:p w14:paraId="7D9A3833" w14:textId="206AFE88" w:rsidR="001C7159" w:rsidRDefault="001C7159" w:rsidP="00F853A4">
      <w:pPr>
        <w:autoSpaceDE w:val="0"/>
        <w:autoSpaceDN w:val="0"/>
        <w:adjustRightInd w:val="0"/>
        <w:jc w:val="both"/>
        <w:rPr>
          <w:rFonts w:ascii="Arial" w:hAnsi="Arial" w:cs="Arial"/>
        </w:rPr>
      </w:pPr>
    </w:p>
    <w:p w14:paraId="43B36094" w14:textId="05AEA29C" w:rsidR="001C7159" w:rsidRDefault="001C7159" w:rsidP="00F853A4">
      <w:pPr>
        <w:autoSpaceDE w:val="0"/>
        <w:autoSpaceDN w:val="0"/>
        <w:adjustRightInd w:val="0"/>
        <w:jc w:val="both"/>
        <w:rPr>
          <w:rFonts w:ascii="Arial" w:hAnsi="Arial" w:cs="Arial"/>
        </w:rPr>
      </w:pPr>
      <w:r>
        <w:rPr>
          <w:rFonts w:ascii="Arial" w:hAnsi="Arial" w:cs="Arial"/>
        </w:rPr>
        <w:t>The projected construction start date is May 2021 with an estimated completion in October 2021.</w:t>
      </w:r>
    </w:p>
    <w:p w14:paraId="17A0E349" w14:textId="123C2C3B" w:rsidR="001C7159" w:rsidRDefault="001C7159" w:rsidP="00F853A4">
      <w:pPr>
        <w:autoSpaceDE w:val="0"/>
        <w:autoSpaceDN w:val="0"/>
        <w:adjustRightInd w:val="0"/>
        <w:jc w:val="both"/>
        <w:rPr>
          <w:rFonts w:ascii="Arial" w:hAnsi="Arial" w:cs="Arial"/>
        </w:rPr>
      </w:pPr>
    </w:p>
    <w:p w14:paraId="4CE6DA22" w14:textId="58A7A41F" w:rsidR="001C7159" w:rsidRDefault="001C7159" w:rsidP="00F853A4">
      <w:pPr>
        <w:autoSpaceDE w:val="0"/>
        <w:autoSpaceDN w:val="0"/>
        <w:adjustRightInd w:val="0"/>
        <w:jc w:val="both"/>
        <w:rPr>
          <w:rFonts w:ascii="Arial" w:hAnsi="Arial" w:cs="Arial"/>
        </w:rPr>
      </w:pPr>
      <w:r>
        <w:rPr>
          <w:rFonts w:ascii="Arial" w:hAnsi="Arial" w:cs="Arial"/>
        </w:rPr>
        <w:t>Vice Chair Snedaker questioned if there was a contract to do any rehabilitation on the double-wide.</w:t>
      </w:r>
    </w:p>
    <w:p w14:paraId="116D5554" w14:textId="77777777" w:rsidR="001C7159" w:rsidRDefault="001C7159" w:rsidP="00F853A4">
      <w:pPr>
        <w:autoSpaceDE w:val="0"/>
        <w:autoSpaceDN w:val="0"/>
        <w:adjustRightInd w:val="0"/>
        <w:jc w:val="both"/>
        <w:rPr>
          <w:rFonts w:ascii="Arial" w:hAnsi="Arial" w:cs="Arial"/>
        </w:rPr>
      </w:pPr>
    </w:p>
    <w:p w14:paraId="29799C91" w14:textId="24941CEB" w:rsidR="001C7159" w:rsidRDefault="001C7159" w:rsidP="00F853A4">
      <w:pPr>
        <w:autoSpaceDE w:val="0"/>
        <w:autoSpaceDN w:val="0"/>
        <w:adjustRightInd w:val="0"/>
        <w:jc w:val="both"/>
        <w:rPr>
          <w:rFonts w:ascii="Arial" w:hAnsi="Arial" w:cs="Arial"/>
        </w:rPr>
      </w:pPr>
      <w:r>
        <w:rPr>
          <w:rFonts w:ascii="Arial" w:hAnsi="Arial" w:cs="Arial"/>
        </w:rPr>
        <w:t>Ms. Tokar advised it is part of the scope.</w:t>
      </w:r>
    </w:p>
    <w:p w14:paraId="6126174B" w14:textId="0D5893BB" w:rsidR="00F44BE4" w:rsidRDefault="00F44BE4" w:rsidP="00F853A4">
      <w:pPr>
        <w:autoSpaceDE w:val="0"/>
        <w:autoSpaceDN w:val="0"/>
        <w:adjustRightInd w:val="0"/>
        <w:jc w:val="both"/>
        <w:rPr>
          <w:rFonts w:ascii="Arial" w:hAnsi="Arial" w:cs="Arial"/>
        </w:rPr>
      </w:pPr>
    </w:p>
    <w:p w14:paraId="1A282D99" w14:textId="7DCD2A5F" w:rsidR="00F44BE4" w:rsidRDefault="00F44BE4" w:rsidP="00F853A4">
      <w:pPr>
        <w:autoSpaceDE w:val="0"/>
        <w:autoSpaceDN w:val="0"/>
        <w:adjustRightInd w:val="0"/>
        <w:jc w:val="both"/>
        <w:rPr>
          <w:rFonts w:ascii="Arial" w:hAnsi="Arial" w:cs="Arial"/>
        </w:rPr>
      </w:pPr>
      <w:r>
        <w:rPr>
          <w:rFonts w:ascii="Arial" w:hAnsi="Arial" w:cs="Arial"/>
        </w:rPr>
        <w:t>Vice Chair Snedaker questioned if it would be part of the overall package or if there would be a specialty contractor.</w:t>
      </w:r>
    </w:p>
    <w:p w14:paraId="42DF6F34" w14:textId="10B9FEED" w:rsidR="00F44BE4" w:rsidRDefault="00F44BE4" w:rsidP="00F853A4">
      <w:pPr>
        <w:autoSpaceDE w:val="0"/>
        <w:autoSpaceDN w:val="0"/>
        <w:adjustRightInd w:val="0"/>
        <w:jc w:val="both"/>
        <w:rPr>
          <w:rFonts w:ascii="Arial" w:hAnsi="Arial" w:cs="Arial"/>
        </w:rPr>
      </w:pPr>
    </w:p>
    <w:p w14:paraId="4A758631" w14:textId="09AA7731" w:rsidR="00F44BE4" w:rsidRDefault="00F44BE4" w:rsidP="00F853A4">
      <w:pPr>
        <w:autoSpaceDE w:val="0"/>
        <w:autoSpaceDN w:val="0"/>
        <w:adjustRightInd w:val="0"/>
        <w:jc w:val="both"/>
        <w:rPr>
          <w:rFonts w:ascii="Arial" w:hAnsi="Arial" w:cs="Arial"/>
        </w:rPr>
      </w:pPr>
      <w:r>
        <w:rPr>
          <w:rFonts w:ascii="Arial" w:hAnsi="Arial" w:cs="Arial"/>
        </w:rPr>
        <w:t>Ms. Tokar indicated they would make it part of the overall package.</w:t>
      </w:r>
    </w:p>
    <w:p w14:paraId="6BAB3A96" w14:textId="22F377A4" w:rsidR="00F44BE4" w:rsidRDefault="00F44BE4" w:rsidP="00F853A4">
      <w:pPr>
        <w:autoSpaceDE w:val="0"/>
        <w:autoSpaceDN w:val="0"/>
        <w:adjustRightInd w:val="0"/>
        <w:jc w:val="both"/>
        <w:rPr>
          <w:rFonts w:ascii="Arial" w:hAnsi="Arial" w:cs="Arial"/>
        </w:rPr>
      </w:pPr>
    </w:p>
    <w:p w14:paraId="2F2AB36F" w14:textId="726F4E3C" w:rsidR="00F44BE4" w:rsidRDefault="00F44BE4" w:rsidP="00F853A4">
      <w:pPr>
        <w:autoSpaceDE w:val="0"/>
        <w:autoSpaceDN w:val="0"/>
        <w:adjustRightInd w:val="0"/>
        <w:jc w:val="both"/>
        <w:rPr>
          <w:rFonts w:ascii="Arial" w:hAnsi="Arial" w:cs="Arial"/>
        </w:rPr>
      </w:pPr>
      <w:r>
        <w:rPr>
          <w:rFonts w:ascii="Arial" w:hAnsi="Arial" w:cs="Arial"/>
        </w:rPr>
        <w:t>In response to Mr. Tatlebaum, Chair Meade stated he has not received any further comments on the communication regarding the impact fee.</w:t>
      </w:r>
    </w:p>
    <w:p w14:paraId="3BD19F11" w14:textId="73D01276" w:rsidR="00F44BE4" w:rsidRDefault="00F44BE4" w:rsidP="00F853A4">
      <w:pPr>
        <w:autoSpaceDE w:val="0"/>
        <w:autoSpaceDN w:val="0"/>
        <w:adjustRightInd w:val="0"/>
        <w:jc w:val="both"/>
        <w:rPr>
          <w:rFonts w:ascii="Arial" w:hAnsi="Arial" w:cs="Arial"/>
        </w:rPr>
      </w:pPr>
    </w:p>
    <w:p w14:paraId="5C67AB07" w14:textId="6FB49BB9" w:rsidR="00F44BE4" w:rsidRDefault="00F44BE4" w:rsidP="00F853A4">
      <w:pPr>
        <w:autoSpaceDE w:val="0"/>
        <w:autoSpaceDN w:val="0"/>
        <w:adjustRightInd w:val="0"/>
        <w:jc w:val="both"/>
        <w:rPr>
          <w:rFonts w:ascii="Arial" w:hAnsi="Arial" w:cs="Arial"/>
        </w:rPr>
      </w:pPr>
      <w:r>
        <w:rPr>
          <w:rFonts w:ascii="Arial" w:hAnsi="Arial" w:cs="Arial"/>
        </w:rPr>
        <w:t xml:space="preserve">Deputy Fire Chief Bacic announced that tomorrow’s event would be livestreamed over the Fort Lauderdale Fire Rescue Face Book page for those who are unable to attend.  He </w:t>
      </w:r>
      <w:r>
        <w:rPr>
          <w:rFonts w:ascii="Arial" w:hAnsi="Arial" w:cs="Arial"/>
        </w:rPr>
        <w:lastRenderedPageBreak/>
        <w:t>noted there would be on-street parking; most of the spaces in the back will be taken by the firefighters.</w:t>
      </w:r>
    </w:p>
    <w:p w14:paraId="7EC6EBEF" w14:textId="30562709" w:rsidR="00F44BE4" w:rsidRDefault="00F44BE4" w:rsidP="00F853A4">
      <w:pPr>
        <w:autoSpaceDE w:val="0"/>
        <w:autoSpaceDN w:val="0"/>
        <w:adjustRightInd w:val="0"/>
        <w:jc w:val="both"/>
        <w:rPr>
          <w:rFonts w:ascii="Arial" w:hAnsi="Arial" w:cs="Arial"/>
        </w:rPr>
      </w:pPr>
    </w:p>
    <w:p w14:paraId="735BA58F" w14:textId="6C3CCEF9" w:rsidR="00F44BE4" w:rsidRDefault="00F44BE4" w:rsidP="00F853A4">
      <w:pPr>
        <w:autoSpaceDE w:val="0"/>
        <w:autoSpaceDN w:val="0"/>
        <w:adjustRightInd w:val="0"/>
        <w:jc w:val="both"/>
        <w:rPr>
          <w:rFonts w:ascii="Arial" w:hAnsi="Arial" w:cs="Arial"/>
        </w:rPr>
      </w:pPr>
      <w:r>
        <w:rPr>
          <w:rFonts w:ascii="Arial" w:hAnsi="Arial" w:cs="Arial"/>
        </w:rPr>
        <w:t>Ms. Tokar introduced Victor Carosi, Assistant Public Works Director.</w:t>
      </w:r>
    </w:p>
    <w:p w14:paraId="2F2921A6" w14:textId="77777777" w:rsidR="00F44BE4" w:rsidRDefault="00F44BE4" w:rsidP="00F853A4">
      <w:pPr>
        <w:autoSpaceDE w:val="0"/>
        <w:autoSpaceDN w:val="0"/>
        <w:adjustRightInd w:val="0"/>
        <w:jc w:val="both"/>
        <w:rPr>
          <w:rFonts w:ascii="Arial" w:hAnsi="Arial" w:cs="Arial"/>
        </w:rPr>
      </w:pPr>
    </w:p>
    <w:p w14:paraId="2B68C8B1" w14:textId="3C9CC6DC" w:rsidR="005744B5" w:rsidRPr="0000222E" w:rsidRDefault="00F853A4" w:rsidP="00E4525E">
      <w:pPr>
        <w:pStyle w:val="NoSpacing"/>
        <w:jc w:val="both"/>
        <w:rPr>
          <w:rFonts w:ascii="Arial" w:hAnsi="Arial" w:cs="Arial"/>
          <w:b/>
        </w:rPr>
      </w:pPr>
      <w:r>
        <w:rPr>
          <w:rFonts w:ascii="Arial" w:hAnsi="Arial" w:cs="Arial"/>
          <w:b/>
        </w:rPr>
        <w:t>V.</w:t>
      </w:r>
      <w:r w:rsidR="005744B5" w:rsidRPr="0000222E">
        <w:rPr>
          <w:rFonts w:ascii="Arial" w:hAnsi="Arial" w:cs="Arial"/>
          <w:b/>
        </w:rPr>
        <w:tab/>
      </w:r>
      <w:r w:rsidR="00A71AF9">
        <w:rPr>
          <w:rFonts w:ascii="Arial" w:hAnsi="Arial" w:cs="Arial"/>
          <w:b/>
        </w:rPr>
        <w:t>Adjournment</w:t>
      </w:r>
    </w:p>
    <w:p w14:paraId="6DE800A5" w14:textId="16DC74CC" w:rsidR="005744B5" w:rsidRDefault="005744B5" w:rsidP="00E4525E">
      <w:pPr>
        <w:pStyle w:val="NoSpacing"/>
        <w:jc w:val="both"/>
        <w:rPr>
          <w:rFonts w:ascii="Arial" w:hAnsi="Arial" w:cs="Arial"/>
        </w:rPr>
      </w:pPr>
    </w:p>
    <w:p w14:paraId="22797D55" w14:textId="31073B1C" w:rsidR="00737BFC" w:rsidRDefault="00737BFC" w:rsidP="00E4525E">
      <w:pPr>
        <w:pStyle w:val="NoSpacing"/>
        <w:jc w:val="both"/>
        <w:rPr>
          <w:rFonts w:ascii="Arial" w:hAnsi="Arial" w:cs="Arial"/>
        </w:rPr>
      </w:pPr>
      <w:r>
        <w:rPr>
          <w:rFonts w:ascii="Arial" w:hAnsi="Arial" w:cs="Arial"/>
        </w:rPr>
        <w:t xml:space="preserve">The next meeting is </w:t>
      </w:r>
      <w:r w:rsidR="00F853A4">
        <w:rPr>
          <w:rFonts w:ascii="Arial" w:hAnsi="Arial" w:cs="Arial"/>
        </w:rPr>
        <w:t>March</w:t>
      </w:r>
      <w:r>
        <w:rPr>
          <w:rFonts w:ascii="Arial" w:hAnsi="Arial" w:cs="Arial"/>
        </w:rPr>
        <w:t xml:space="preserve"> 25, 2021.</w:t>
      </w:r>
    </w:p>
    <w:p w14:paraId="4E7A5EAD" w14:textId="77777777" w:rsidR="00737BFC" w:rsidRDefault="00737BFC" w:rsidP="00E4525E">
      <w:pPr>
        <w:pStyle w:val="NoSpacing"/>
        <w:jc w:val="both"/>
        <w:rPr>
          <w:rFonts w:ascii="Arial" w:hAnsi="Arial" w:cs="Arial"/>
        </w:rPr>
      </w:pPr>
    </w:p>
    <w:p w14:paraId="1C8572CE" w14:textId="0BAE12F5" w:rsidR="001D0D00" w:rsidRPr="001D0D00" w:rsidRDefault="001D0D00" w:rsidP="001D0D00">
      <w:pPr>
        <w:pStyle w:val="Title"/>
        <w:jc w:val="both"/>
        <w:rPr>
          <w:b w:val="0"/>
          <w:color w:val="auto"/>
        </w:rPr>
      </w:pPr>
      <w:r w:rsidRPr="001D0D00">
        <w:rPr>
          <w:b w:val="0"/>
          <w:color w:val="auto"/>
        </w:rPr>
        <w:t>There being no further business to come before the Committee at this time, the meeting was adjourned at 6</w:t>
      </w:r>
      <w:r w:rsidR="000902F6">
        <w:rPr>
          <w:b w:val="0"/>
          <w:color w:val="auto"/>
        </w:rPr>
        <w:t>:</w:t>
      </w:r>
      <w:r w:rsidR="00F853A4">
        <w:rPr>
          <w:b w:val="0"/>
          <w:color w:val="auto"/>
        </w:rPr>
        <w:t>11</w:t>
      </w:r>
      <w:r w:rsidRPr="001D0D00">
        <w:rPr>
          <w:b w:val="0"/>
          <w:color w:val="auto"/>
        </w:rPr>
        <w:t xml:space="preserve"> p.m.</w:t>
      </w:r>
    </w:p>
    <w:p w14:paraId="468BDA1C" w14:textId="77777777" w:rsidR="005744B5" w:rsidRPr="0000222E" w:rsidRDefault="005744B5" w:rsidP="00E4525E">
      <w:pPr>
        <w:jc w:val="both"/>
        <w:rPr>
          <w:rFonts w:ascii="Arial" w:hAnsi="Arial" w:cs="Arial"/>
        </w:rPr>
      </w:pPr>
    </w:p>
    <w:p w14:paraId="26027404" w14:textId="4FE63C76" w:rsidR="006537FE" w:rsidRPr="0000222E" w:rsidRDefault="00737BFC" w:rsidP="00E4525E">
      <w:pPr>
        <w:rPr>
          <w:rFonts w:ascii="Arial" w:hAnsi="Arial" w:cs="Arial"/>
          <w:sz w:val="20"/>
          <w:szCs w:val="20"/>
        </w:rPr>
      </w:pPr>
      <w:r>
        <w:rPr>
          <w:rFonts w:ascii="Arial" w:hAnsi="Arial" w:cs="Arial"/>
          <w:sz w:val="20"/>
          <w:szCs w:val="20"/>
        </w:rPr>
        <w:t>{</w:t>
      </w:r>
      <w:r w:rsidR="00E479EF" w:rsidRPr="0000222E">
        <w:rPr>
          <w:rFonts w:ascii="Arial" w:hAnsi="Arial" w:cs="Arial"/>
          <w:sz w:val="20"/>
          <w:szCs w:val="20"/>
        </w:rPr>
        <w:t>Minutes prepared by</w:t>
      </w:r>
      <w:r w:rsidR="00D021EF">
        <w:rPr>
          <w:rFonts w:ascii="Arial" w:hAnsi="Arial" w:cs="Arial"/>
          <w:sz w:val="20"/>
          <w:szCs w:val="20"/>
        </w:rPr>
        <w:t xml:space="preserve"> </w:t>
      </w:r>
      <w:r w:rsidR="001D0D00">
        <w:rPr>
          <w:rFonts w:ascii="Arial" w:hAnsi="Arial" w:cs="Arial"/>
          <w:sz w:val="20"/>
          <w:szCs w:val="20"/>
        </w:rPr>
        <w:t xml:space="preserve">C. </w:t>
      </w:r>
      <w:r w:rsidR="00D021EF">
        <w:rPr>
          <w:rFonts w:ascii="Arial" w:hAnsi="Arial" w:cs="Arial"/>
          <w:sz w:val="20"/>
          <w:szCs w:val="20"/>
        </w:rPr>
        <w:t>Guifarro, Prototype, Inc</w:t>
      </w:r>
      <w:r>
        <w:rPr>
          <w:rFonts w:ascii="Arial" w:hAnsi="Arial" w:cs="Arial"/>
          <w:sz w:val="20"/>
          <w:szCs w:val="20"/>
        </w:rPr>
        <w:t>.}</w:t>
      </w:r>
    </w:p>
    <w:sectPr w:rsidR="006537FE" w:rsidRPr="0000222E" w:rsidSect="0080546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4DDCC" w14:textId="77777777" w:rsidR="003242FE" w:rsidRDefault="003242FE">
      <w:r>
        <w:separator/>
      </w:r>
    </w:p>
  </w:endnote>
  <w:endnote w:type="continuationSeparator" w:id="0">
    <w:p w14:paraId="46A4D4C5" w14:textId="77777777" w:rsidR="003242FE" w:rsidRDefault="003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97497" w14:textId="77777777" w:rsidR="003242FE" w:rsidRDefault="003242FE">
      <w:r>
        <w:separator/>
      </w:r>
    </w:p>
  </w:footnote>
  <w:footnote w:type="continuationSeparator" w:id="0">
    <w:p w14:paraId="51B27EC6" w14:textId="77777777" w:rsidR="003242FE" w:rsidRDefault="0032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B2D86" w14:textId="2C3829E5" w:rsidR="0080546B" w:rsidRDefault="0080546B" w:rsidP="0080546B">
    <w:pPr>
      <w:pStyle w:val="Header"/>
      <w:rPr>
        <w:rFonts w:ascii="Arial" w:hAnsi="Arial" w:cs="Arial"/>
      </w:rPr>
    </w:pPr>
    <w:r>
      <w:rPr>
        <w:rFonts w:ascii="Arial" w:hAnsi="Arial" w:cs="Arial"/>
      </w:rPr>
      <w:t>Fire Rescue Facilities Bond Committee</w:t>
    </w:r>
  </w:p>
  <w:p w14:paraId="3F4E6737" w14:textId="601916B1" w:rsidR="0080546B" w:rsidRDefault="007F27D6" w:rsidP="0080546B">
    <w:pPr>
      <w:pStyle w:val="Header"/>
      <w:rPr>
        <w:rFonts w:ascii="Arial" w:hAnsi="Arial" w:cs="Arial"/>
      </w:rPr>
    </w:pPr>
    <w:r>
      <w:rPr>
        <w:rFonts w:ascii="Arial" w:hAnsi="Arial" w:cs="Arial"/>
      </w:rPr>
      <w:t>February 25,</w:t>
    </w:r>
    <w:r w:rsidR="0080546B">
      <w:rPr>
        <w:rFonts w:ascii="Arial" w:hAnsi="Arial" w:cs="Arial"/>
      </w:rPr>
      <w:t xml:space="preserve"> 2021</w:t>
    </w:r>
  </w:p>
  <w:p w14:paraId="3DDA746F" w14:textId="77777777" w:rsidR="0080546B" w:rsidRDefault="0080546B" w:rsidP="0080546B">
    <w:pPr>
      <w:pStyle w:val="Head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p>
  <w:p w14:paraId="00B19CCC" w14:textId="77777777" w:rsidR="0080546B" w:rsidRDefault="0080546B" w:rsidP="0080546B">
    <w:pPr>
      <w:pStyle w:val="Header"/>
      <w:rPr>
        <w:rFonts w:ascii="Arial" w:hAnsi="Arial" w:cs="Arial"/>
      </w:rPr>
    </w:pPr>
  </w:p>
  <w:p w14:paraId="38D8E2C0" w14:textId="77777777" w:rsidR="0080546B" w:rsidRDefault="0080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56AE"/>
    <w:multiLevelType w:val="hybridMultilevel"/>
    <w:tmpl w:val="20606638"/>
    <w:lvl w:ilvl="0" w:tplc="CDB2A1A6">
      <w:start w:val="1"/>
      <w:numFmt w:val="decimal"/>
      <w:lvlText w:val="%1."/>
      <w:lvlJc w:val="left"/>
      <w:pPr>
        <w:ind w:left="1428" w:hanging="727"/>
        <w:jc w:val="left"/>
      </w:pPr>
      <w:rPr>
        <w:rFonts w:ascii="Calibri" w:eastAsia="Calibri" w:hAnsi="Calibri" w:cs="Calibri" w:hint="default"/>
        <w:w w:val="100"/>
        <w:sz w:val="22"/>
        <w:szCs w:val="22"/>
        <w:lang w:val="en-US" w:eastAsia="en-US" w:bidi="ar-SA"/>
      </w:rPr>
    </w:lvl>
    <w:lvl w:ilvl="1" w:tplc="DFBEFE42">
      <w:numFmt w:val="bullet"/>
      <w:lvlText w:val=""/>
      <w:lvlJc w:val="left"/>
      <w:pPr>
        <w:ind w:left="1788" w:hanging="361"/>
      </w:pPr>
      <w:rPr>
        <w:rFonts w:ascii="Symbol" w:eastAsia="Symbol" w:hAnsi="Symbol" w:cs="Symbol" w:hint="default"/>
        <w:w w:val="100"/>
        <w:sz w:val="22"/>
        <w:szCs w:val="22"/>
        <w:lang w:val="en-US" w:eastAsia="en-US" w:bidi="ar-SA"/>
      </w:rPr>
    </w:lvl>
    <w:lvl w:ilvl="2" w:tplc="CF4E7288">
      <w:numFmt w:val="bullet"/>
      <w:lvlText w:val="•"/>
      <w:lvlJc w:val="left"/>
      <w:pPr>
        <w:ind w:left="2804" w:hanging="361"/>
      </w:pPr>
      <w:rPr>
        <w:rFonts w:hint="default"/>
        <w:lang w:val="en-US" w:eastAsia="en-US" w:bidi="ar-SA"/>
      </w:rPr>
    </w:lvl>
    <w:lvl w:ilvl="3" w:tplc="30941180">
      <w:numFmt w:val="bullet"/>
      <w:lvlText w:val="•"/>
      <w:lvlJc w:val="left"/>
      <w:pPr>
        <w:ind w:left="3828" w:hanging="361"/>
      </w:pPr>
      <w:rPr>
        <w:rFonts w:hint="default"/>
        <w:lang w:val="en-US" w:eastAsia="en-US" w:bidi="ar-SA"/>
      </w:rPr>
    </w:lvl>
    <w:lvl w:ilvl="4" w:tplc="A336D84E">
      <w:numFmt w:val="bullet"/>
      <w:lvlText w:val="•"/>
      <w:lvlJc w:val="left"/>
      <w:pPr>
        <w:ind w:left="4853" w:hanging="361"/>
      </w:pPr>
      <w:rPr>
        <w:rFonts w:hint="default"/>
        <w:lang w:val="en-US" w:eastAsia="en-US" w:bidi="ar-SA"/>
      </w:rPr>
    </w:lvl>
    <w:lvl w:ilvl="5" w:tplc="BB925A0E">
      <w:numFmt w:val="bullet"/>
      <w:lvlText w:val="•"/>
      <w:lvlJc w:val="left"/>
      <w:pPr>
        <w:ind w:left="5877" w:hanging="361"/>
      </w:pPr>
      <w:rPr>
        <w:rFonts w:hint="default"/>
        <w:lang w:val="en-US" w:eastAsia="en-US" w:bidi="ar-SA"/>
      </w:rPr>
    </w:lvl>
    <w:lvl w:ilvl="6" w:tplc="3B884A60">
      <w:numFmt w:val="bullet"/>
      <w:lvlText w:val="•"/>
      <w:lvlJc w:val="left"/>
      <w:pPr>
        <w:ind w:left="6902" w:hanging="361"/>
      </w:pPr>
      <w:rPr>
        <w:rFonts w:hint="default"/>
        <w:lang w:val="en-US" w:eastAsia="en-US" w:bidi="ar-SA"/>
      </w:rPr>
    </w:lvl>
    <w:lvl w:ilvl="7" w:tplc="9FA63E68">
      <w:numFmt w:val="bullet"/>
      <w:lvlText w:val="•"/>
      <w:lvlJc w:val="left"/>
      <w:pPr>
        <w:ind w:left="7926" w:hanging="361"/>
      </w:pPr>
      <w:rPr>
        <w:rFonts w:hint="default"/>
        <w:lang w:val="en-US" w:eastAsia="en-US" w:bidi="ar-SA"/>
      </w:rPr>
    </w:lvl>
    <w:lvl w:ilvl="8" w:tplc="70169334">
      <w:numFmt w:val="bullet"/>
      <w:lvlText w:val="•"/>
      <w:lvlJc w:val="left"/>
      <w:pPr>
        <w:ind w:left="8951" w:hanging="361"/>
      </w:pPr>
      <w:rPr>
        <w:rFonts w:hint="default"/>
        <w:lang w:val="en-US" w:eastAsia="en-US" w:bidi="ar-SA"/>
      </w:rPr>
    </w:lvl>
  </w:abstractNum>
  <w:abstractNum w:abstractNumId="1" w15:restartNumberingAfterBreak="0">
    <w:nsid w:val="08FB2752"/>
    <w:multiLevelType w:val="hybridMultilevel"/>
    <w:tmpl w:val="4608EE68"/>
    <w:lvl w:ilvl="0" w:tplc="6A78D9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B4927"/>
    <w:multiLevelType w:val="hybridMultilevel"/>
    <w:tmpl w:val="C57E27EC"/>
    <w:lvl w:ilvl="0" w:tplc="071887F6">
      <w:start w:val="1"/>
      <w:numFmt w:val="upperLetter"/>
      <w:lvlText w:val="%1."/>
      <w:lvlJc w:val="left"/>
      <w:pPr>
        <w:ind w:left="2160" w:hanging="360"/>
      </w:pPr>
      <w:rPr>
        <w:rFonts w:hint="default"/>
        <w:b/>
        <w:bCs w:val="0"/>
        <w:i w:val="0"/>
        <w:color w:val="auto"/>
        <w:sz w:val="24"/>
        <w:u w:color="008000"/>
      </w:rPr>
    </w:lvl>
    <w:lvl w:ilvl="1" w:tplc="0409001B">
      <w:start w:val="1"/>
      <w:numFmt w:val="lowerRoman"/>
      <w:lvlText w:val="%2."/>
      <w:lvlJc w:val="righ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017B31"/>
    <w:multiLevelType w:val="multilevel"/>
    <w:tmpl w:val="6150D6EC"/>
    <w:numStyleLink w:val="AgendaItems"/>
  </w:abstractNum>
  <w:abstractNum w:abstractNumId="4" w15:restartNumberingAfterBreak="0">
    <w:nsid w:val="17420536"/>
    <w:multiLevelType w:val="hybridMultilevel"/>
    <w:tmpl w:val="20606638"/>
    <w:lvl w:ilvl="0" w:tplc="CDB2A1A6">
      <w:start w:val="1"/>
      <w:numFmt w:val="decimal"/>
      <w:lvlText w:val="%1."/>
      <w:lvlJc w:val="left"/>
      <w:pPr>
        <w:ind w:left="1428" w:hanging="727"/>
        <w:jc w:val="left"/>
      </w:pPr>
      <w:rPr>
        <w:rFonts w:ascii="Calibri" w:eastAsia="Calibri" w:hAnsi="Calibri" w:cs="Calibri" w:hint="default"/>
        <w:w w:val="100"/>
        <w:sz w:val="22"/>
        <w:szCs w:val="22"/>
        <w:lang w:val="en-US" w:eastAsia="en-US" w:bidi="ar-SA"/>
      </w:rPr>
    </w:lvl>
    <w:lvl w:ilvl="1" w:tplc="DFBEFE42">
      <w:numFmt w:val="bullet"/>
      <w:lvlText w:val=""/>
      <w:lvlJc w:val="left"/>
      <w:pPr>
        <w:ind w:left="1788" w:hanging="361"/>
      </w:pPr>
      <w:rPr>
        <w:rFonts w:ascii="Symbol" w:eastAsia="Symbol" w:hAnsi="Symbol" w:cs="Symbol" w:hint="default"/>
        <w:w w:val="100"/>
        <w:sz w:val="22"/>
        <w:szCs w:val="22"/>
        <w:lang w:val="en-US" w:eastAsia="en-US" w:bidi="ar-SA"/>
      </w:rPr>
    </w:lvl>
    <w:lvl w:ilvl="2" w:tplc="CF4E7288">
      <w:numFmt w:val="bullet"/>
      <w:lvlText w:val="•"/>
      <w:lvlJc w:val="left"/>
      <w:pPr>
        <w:ind w:left="2804" w:hanging="361"/>
      </w:pPr>
      <w:rPr>
        <w:rFonts w:hint="default"/>
        <w:lang w:val="en-US" w:eastAsia="en-US" w:bidi="ar-SA"/>
      </w:rPr>
    </w:lvl>
    <w:lvl w:ilvl="3" w:tplc="30941180">
      <w:numFmt w:val="bullet"/>
      <w:lvlText w:val="•"/>
      <w:lvlJc w:val="left"/>
      <w:pPr>
        <w:ind w:left="3828" w:hanging="361"/>
      </w:pPr>
      <w:rPr>
        <w:rFonts w:hint="default"/>
        <w:lang w:val="en-US" w:eastAsia="en-US" w:bidi="ar-SA"/>
      </w:rPr>
    </w:lvl>
    <w:lvl w:ilvl="4" w:tplc="A336D84E">
      <w:numFmt w:val="bullet"/>
      <w:lvlText w:val="•"/>
      <w:lvlJc w:val="left"/>
      <w:pPr>
        <w:ind w:left="4853" w:hanging="361"/>
      </w:pPr>
      <w:rPr>
        <w:rFonts w:hint="default"/>
        <w:lang w:val="en-US" w:eastAsia="en-US" w:bidi="ar-SA"/>
      </w:rPr>
    </w:lvl>
    <w:lvl w:ilvl="5" w:tplc="BB925A0E">
      <w:numFmt w:val="bullet"/>
      <w:lvlText w:val="•"/>
      <w:lvlJc w:val="left"/>
      <w:pPr>
        <w:ind w:left="5877" w:hanging="361"/>
      </w:pPr>
      <w:rPr>
        <w:rFonts w:hint="default"/>
        <w:lang w:val="en-US" w:eastAsia="en-US" w:bidi="ar-SA"/>
      </w:rPr>
    </w:lvl>
    <w:lvl w:ilvl="6" w:tplc="3B884A60">
      <w:numFmt w:val="bullet"/>
      <w:lvlText w:val="•"/>
      <w:lvlJc w:val="left"/>
      <w:pPr>
        <w:ind w:left="6902" w:hanging="361"/>
      </w:pPr>
      <w:rPr>
        <w:rFonts w:hint="default"/>
        <w:lang w:val="en-US" w:eastAsia="en-US" w:bidi="ar-SA"/>
      </w:rPr>
    </w:lvl>
    <w:lvl w:ilvl="7" w:tplc="9FA63E68">
      <w:numFmt w:val="bullet"/>
      <w:lvlText w:val="•"/>
      <w:lvlJc w:val="left"/>
      <w:pPr>
        <w:ind w:left="7926" w:hanging="361"/>
      </w:pPr>
      <w:rPr>
        <w:rFonts w:hint="default"/>
        <w:lang w:val="en-US" w:eastAsia="en-US" w:bidi="ar-SA"/>
      </w:rPr>
    </w:lvl>
    <w:lvl w:ilvl="8" w:tplc="70169334">
      <w:numFmt w:val="bullet"/>
      <w:lvlText w:val="•"/>
      <w:lvlJc w:val="left"/>
      <w:pPr>
        <w:ind w:left="8951" w:hanging="361"/>
      </w:pPr>
      <w:rPr>
        <w:rFonts w:hint="default"/>
        <w:lang w:val="en-US" w:eastAsia="en-US" w:bidi="ar-SA"/>
      </w:rPr>
    </w:lvl>
  </w:abstractNum>
  <w:abstractNum w:abstractNumId="5" w15:restartNumberingAfterBreak="0">
    <w:nsid w:val="250B61B0"/>
    <w:multiLevelType w:val="hybridMultilevel"/>
    <w:tmpl w:val="4C3E58F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FE944F5"/>
    <w:multiLevelType w:val="hybridMultilevel"/>
    <w:tmpl w:val="621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5613B"/>
    <w:multiLevelType w:val="hybridMultilevel"/>
    <w:tmpl w:val="F47CC28A"/>
    <w:lvl w:ilvl="0" w:tplc="567414EE">
      <w:start w:val="6"/>
      <w:numFmt w:val="upperRoman"/>
      <w:lvlText w:val="%1."/>
      <w:lvlJc w:val="right"/>
      <w:pPr>
        <w:ind w:left="144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E2046F46">
      <w:start w:val="1"/>
      <w:numFmt w:val="upperLetter"/>
      <w:lvlText w:val="%4."/>
      <w:lvlJc w:val="left"/>
      <w:pPr>
        <w:ind w:left="2160" w:hanging="360"/>
      </w:pPr>
      <w:rPr>
        <w:rFonts w:ascii="Arial" w:eastAsia="Arial" w:hAnsi="Arial" w:hint="default"/>
        <w:spacing w:val="-1"/>
        <w:w w:val="100"/>
        <w:sz w:val="24"/>
        <w:szCs w:val="24"/>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C5A0E0C"/>
    <w:multiLevelType w:val="hybridMultilevel"/>
    <w:tmpl w:val="20606638"/>
    <w:lvl w:ilvl="0" w:tplc="CDB2A1A6">
      <w:start w:val="1"/>
      <w:numFmt w:val="decimal"/>
      <w:lvlText w:val="%1."/>
      <w:lvlJc w:val="left"/>
      <w:pPr>
        <w:ind w:left="1428" w:hanging="727"/>
        <w:jc w:val="left"/>
      </w:pPr>
      <w:rPr>
        <w:rFonts w:ascii="Calibri" w:eastAsia="Calibri" w:hAnsi="Calibri" w:cs="Calibri" w:hint="default"/>
        <w:w w:val="100"/>
        <w:sz w:val="22"/>
        <w:szCs w:val="22"/>
        <w:lang w:val="en-US" w:eastAsia="en-US" w:bidi="ar-SA"/>
      </w:rPr>
    </w:lvl>
    <w:lvl w:ilvl="1" w:tplc="DFBEFE42">
      <w:numFmt w:val="bullet"/>
      <w:lvlText w:val=""/>
      <w:lvlJc w:val="left"/>
      <w:pPr>
        <w:ind w:left="1788" w:hanging="361"/>
      </w:pPr>
      <w:rPr>
        <w:rFonts w:ascii="Symbol" w:eastAsia="Symbol" w:hAnsi="Symbol" w:cs="Symbol" w:hint="default"/>
        <w:w w:val="100"/>
        <w:sz w:val="22"/>
        <w:szCs w:val="22"/>
        <w:lang w:val="en-US" w:eastAsia="en-US" w:bidi="ar-SA"/>
      </w:rPr>
    </w:lvl>
    <w:lvl w:ilvl="2" w:tplc="CF4E7288">
      <w:numFmt w:val="bullet"/>
      <w:lvlText w:val="•"/>
      <w:lvlJc w:val="left"/>
      <w:pPr>
        <w:ind w:left="2804" w:hanging="361"/>
      </w:pPr>
      <w:rPr>
        <w:rFonts w:hint="default"/>
        <w:lang w:val="en-US" w:eastAsia="en-US" w:bidi="ar-SA"/>
      </w:rPr>
    </w:lvl>
    <w:lvl w:ilvl="3" w:tplc="30941180">
      <w:numFmt w:val="bullet"/>
      <w:lvlText w:val="•"/>
      <w:lvlJc w:val="left"/>
      <w:pPr>
        <w:ind w:left="3828" w:hanging="361"/>
      </w:pPr>
      <w:rPr>
        <w:rFonts w:hint="default"/>
        <w:lang w:val="en-US" w:eastAsia="en-US" w:bidi="ar-SA"/>
      </w:rPr>
    </w:lvl>
    <w:lvl w:ilvl="4" w:tplc="A336D84E">
      <w:numFmt w:val="bullet"/>
      <w:lvlText w:val="•"/>
      <w:lvlJc w:val="left"/>
      <w:pPr>
        <w:ind w:left="4853" w:hanging="361"/>
      </w:pPr>
      <w:rPr>
        <w:rFonts w:hint="default"/>
        <w:lang w:val="en-US" w:eastAsia="en-US" w:bidi="ar-SA"/>
      </w:rPr>
    </w:lvl>
    <w:lvl w:ilvl="5" w:tplc="BB925A0E">
      <w:numFmt w:val="bullet"/>
      <w:lvlText w:val="•"/>
      <w:lvlJc w:val="left"/>
      <w:pPr>
        <w:ind w:left="5877" w:hanging="361"/>
      </w:pPr>
      <w:rPr>
        <w:rFonts w:hint="default"/>
        <w:lang w:val="en-US" w:eastAsia="en-US" w:bidi="ar-SA"/>
      </w:rPr>
    </w:lvl>
    <w:lvl w:ilvl="6" w:tplc="3B884A60">
      <w:numFmt w:val="bullet"/>
      <w:lvlText w:val="•"/>
      <w:lvlJc w:val="left"/>
      <w:pPr>
        <w:ind w:left="6902" w:hanging="361"/>
      </w:pPr>
      <w:rPr>
        <w:rFonts w:hint="default"/>
        <w:lang w:val="en-US" w:eastAsia="en-US" w:bidi="ar-SA"/>
      </w:rPr>
    </w:lvl>
    <w:lvl w:ilvl="7" w:tplc="9FA63E68">
      <w:numFmt w:val="bullet"/>
      <w:lvlText w:val="•"/>
      <w:lvlJc w:val="left"/>
      <w:pPr>
        <w:ind w:left="7926" w:hanging="361"/>
      </w:pPr>
      <w:rPr>
        <w:rFonts w:hint="default"/>
        <w:lang w:val="en-US" w:eastAsia="en-US" w:bidi="ar-SA"/>
      </w:rPr>
    </w:lvl>
    <w:lvl w:ilvl="8" w:tplc="70169334">
      <w:numFmt w:val="bullet"/>
      <w:lvlText w:val="•"/>
      <w:lvlJc w:val="left"/>
      <w:pPr>
        <w:ind w:left="8951" w:hanging="361"/>
      </w:pPr>
      <w:rPr>
        <w:rFonts w:hint="default"/>
        <w:lang w:val="en-US" w:eastAsia="en-US" w:bidi="ar-SA"/>
      </w:rPr>
    </w:lvl>
  </w:abstractNum>
  <w:abstractNum w:abstractNumId="10" w15:restartNumberingAfterBreak="0">
    <w:nsid w:val="41F8083A"/>
    <w:multiLevelType w:val="hybridMultilevel"/>
    <w:tmpl w:val="04CA1C02"/>
    <w:lvl w:ilvl="0" w:tplc="BD6A0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13A7F"/>
    <w:multiLevelType w:val="hybridMultilevel"/>
    <w:tmpl w:val="3FA29786"/>
    <w:lvl w:ilvl="0" w:tplc="04090015">
      <w:start w:val="1"/>
      <w:numFmt w:val="upperLetter"/>
      <w:lvlText w:val="%1."/>
      <w:lvlJc w:val="left"/>
      <w:pPr>
        <w:ind w:left="2160" w:hanging="360"/>
      </w:pPr>
      <w:rPr>
        <w:rFonts w:hint="default"/>
        <w:spacing w:val="-1"/>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97358"/>
    <w:multiLevelType w:val="hybridMultilevel"/>
    <w:tmpl w:val="F482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87F46"/>
    <w:multiLevelType w:val="hybridMultilevel"/>
    <w:tmpl w:val="9F3067F4"/>
    <w:lvl w:ilvl="0" w:tplc="9048C814">
      <w:start w:val="1"/>
      <w:numFmt w:val="upperLetter"/>
      <w:lvlText w:val="%1."/>
      <w:lvlJc w:val="left"/>
      <w:pPr>
        <w:ind w:left="2160" w:hanging="360"/>
      </w:pPr>
      <w:rPr>
        <w:rFonts w:hint="default"/>
        <w:b/>
        <w:bCs w:val="0"/>
        <w:i w:val="0"/>
        <w:color w:val="auto"/>
        <w:sz w:val="24"/>
        <w:u w:color="008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3"/>
    <w:lvlOverride w:ilvl="0">
      <w:lvl w:ilvl="0">
        <w:start w:val="1"/>
        <w:numFmt w:val="upperRoman"/>
        <w:lvlText w:val="%1."/>
        <w:lvlJc w:val="left"/>
        <w:pPr>
          <w:tabs>
            <w:tab w:val="num" w:pos="1440"/>
          </w:tabs>
          <w:ind w:left="1440" w:hanging="720"/>
        </w:pPr>
        <w:rPr>
          <w:rFonts w:ascii="Palatino Linotype" w:hAnsi="Palatino Linotype" w:hint="default"/>
          <w:sz w:val="24"/>
          <w:szCs w:val="24"/>
        </w:rPr>
      </w:lvl>
    </w:lvlOverride>
    <w:lvlOverride w:ilvl="1">
      <w:lvl w:ilvl="1">
        <w:start w:val="1"/>
        <w:numFmt w:val="lowerLetter"/>
        <w:pStyle w:val="Agendadetail"/>
        <w:lvlText w:val="%2."/>
        <w:lvlJc w:val="left"/>
        <w:pPr>
          <w:tabs>
            <w:tab w:val="num" w:pos="1800"/>
          </w:tabs>
          <w:ind w:left="1800" w:hanging="360"/>
        </w:pPr>
        <w:rPr>
          <w:rFonts w:ascii="Palatino Linotype" w:hAnsi="Palatino Linotype" w:hint="default"/>
          <w:sz w:val="24"/>
          <w:szCs w:val="24"/>
        </w:rPr>
      </w:lvl>
    </w:lvlOverride>
  </w:num>
  <w:num w:numId="3">
    <w:abstractNumId w:val="1"/>
  </w:num>
  <w:num w:numId="4">
    <w:abstractNumId w:val="13"/>
  </w:num>
  <w:num w:numId="5">
    <w:abstractNumId w:val="2"/>
  </w:num>
  <w:num w:numId="6">
    <w:abstractNumId w:val="14"/>
  </w:num>
  <w:num w:numId="7">
    <w:abstractNumId w:val="11"/>
  </w:num>
  <w:num w:numId="8">
    <w:abstractNumId w:val="8"/>
  </w:num>
  <w:num w:numId="9">
    <w:abstractNumId w:val="7"/>
  </w:num>
  <w:num w:numId="10">
    <w:abstractNumId w:val="12"/>
  </w:num>
  <w:num w:numId="11">
    <w:abstractNumId w:val="5"/>
  </w:num>
  <w:num w:numId="12">
    <w:abstractNumId w:val="10"/>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B5"/>
    <w:rsid w:val="0000222E"/>
    <w:rsid w:val="00004A3C"/>
    <w:rsid w:val="00005987"/>
    <w:rsid w:val="00046758"/>
    <w:rsid w:val="00073CC1"/>
    <w:rsid w:val="000740C4"/>
    <w:rsid w:val="000902F6"/>
    <w:rsid w:val="000A597C"/>
    <w:rsid w:val="000D67A1"/>
    <w:rsid w:val="000E7331"/>
    <w:rsid w:val="0014270B"/>
    <w:rsid w:val="00145120"/>
    <w:rsid w:val="0015259A"/>
    <w:rsid w:val="00182655"/>
    <w:rsid w:val="001B0670"/>
    <w:rsid w:val="001B1A32"/>
    <w:rsid w:val="001B46E8"/>
    <w:rsid w:val="001B525A"/>
    <w:rsid w:val="001B69F9"/>
    <w:rsid w:val="001C0203"/>
    <w:rsid w:val="001C1C5F"/>
    <w:rsid w:val="001C7159"/>
    <w:rsid w:val="001D0D00"/>
    <w:rsid w:val="001D5FA8"/>
    <w:rsid w:val="001D695A"/>
    <w:rsid w:val="00212B1A"/>
    <w:rsid w:val="002137B2"/>
    <w:rsid w:val="002157C1"/>
    <w:rsid w:val="00253891"/>
    <w:rsid w:val="0026626B"/>
    <w:rsid w:val="002672C6"/>
    <w:rsid w:val="002819ED"/>
    <w:rsid w:val="00292E35"/>
    <w:rsid w:val="002A4A8A"/>
    <w:rsid w:val="002B440E"/>
    <w:rsid w:val="002B74CB"/>
    <w:rsid w:val="002C7666"/>
    <w:rsid w:val="002F21E9"/>
    <w:rsid w:val="003242FE"/>
    <w:rsid w:val="00345977"/>
    <w:rsid w:val="0037627B"/>
    <w:rsid w:val="00381AB0"/>
    <w:rsid w:val="003B7F04"/>
    <w:rsid w:val="003D1A3B"/>
    <w:rsid w:val="0040353C"/>
    <w:rsid w:val="00421311"/>
    <w:rsid w:val="00424A46"/>
    <w:rsid w:val="00431566"/>
    <w:rsid w:val="004657FA"/>
    <w:rsid w:val="00467846"/>
    <w:rsid w:val="00471E3D"/>
    <w:rsid w:val="00482D4C"/>
    <w:rsid w:val="004A3836"/>
    <w:rsid w:val="004A4E11"/>
    <w:rsid w:val="004C2FAA"/>
    <w:rsid w:val="004C5C73"/>
    <w:rsid w:val="004E4F38"/>
    <w:rsid w:val="004E6F55"/>
    <w:rsid w:val="004F32CE"/>
    <w:rsid w:val="005010E6"/>
    <w:rsid w:val="00501AA7"/>
    <w:rsid w:val="00507909"/>
    <w:rsid w:val="00526A6D"/>
    <w:rsid w:val="005327C8"/>
    <w:rsid w:val="0055477B"/>
    <w:rsid w:val="00570896"/>
    <w:rsid w:val="005744B5"/>
    <w:rsid w:val="00574CA5"/>
    <w:rsid w:val="0059098A"/>
    <w:rsid w:val="005A3C78"/>
    <w:rsid w:val="005A7D74"/>
    <w:rsid w:val="005B785D"/>
    <w:rsid w:val="005E2CE0"/>
    <w:rsid w:val="005F4B89"/>
    <w:rsid w:val="00606A55"/>
    <w:rsid w:val="00626108"/>
    <w:rsid w:val="006332E3"/>
    <w:rsid w:val="006465BE"/>
    <w:rsid w:val="0064671A"/>
    <w:rsid w:val="006537FE"/>
    <w:rsid w:val="00655B09"/>
    <w:rsid w:val="00667DDF"/>
    <w:rsid w:val="0067047B"/>
    <w:rsid w:val="006721B3"/>
    <w:rsid w:val="00693D08"/>
    <w:rsid w:val="006A7CD3"/>
    <w:rsid w:val="006C1DD6"/>
    <w:rsid w:val="0071323F"/>
    <w:rsid w:val="00727A22"/>
    <w:rsid w:val="00735C6E"/>
    <w:rsid w:val="00737BFC"/>
    <w:rsid w:val="00744B25"/>
    <w:rsid w:val="00754689"/>
    <w:rsid w:val="00760533"/>
    <w:rsid w:val="00781593"/>
    <w:rsid w:val="007A25CD"/>
    <w:rsid w:val="007E373D"/>
    <w:rsid w:val="007F27D6"/>
    <w:rsid w:val="00800422"/>
    <w:rsid w:val="0080546B"/>
    <w:rsid w:val="008103E1"/>
    <w:rsid w:val="008148B3"/>
    <w:rsid w:val="008424AB"/>
    <w:rsid w:val="008462F9"/>
    <w:rsid w:val="008547F4"/>
    <w:rsid w:val="008747C1"/>
    <w:rsid w:val="00884E7A"/>
    <w:rsid w:val="00891EB6"/>
    <w:rsid w:val="00892E37"/>
    <w:rsid w:val="0089341A"/>
    <w:rsid w:val="008959EE"/>
    <w:rsid w:val="008A12AC"/>
    <w:rsid w:val="008B6DF7"/>
    <w:rsid w:val="008B718F"/>
    <w:rsid w:val="008D2561"/>
    <w:rsid w:val="008F5C0B"/>
    <w:rsid w:val="009028F8"/>
    <w:rsid w:val="00960A9F"/>
    <w:rsid w:val="00984C54"/>
    <w:rsid w:val="00987F14"/>
    <w:rsid w:val="009B1F4D"/>
    <w:rsid w:val="009C2AEB"/>
    <w:rsid w:val="009C726A"/>
    <w:rsid w:val="009D31AD"/>
    <w:rsid w:val="009D63BC"/>
    <w:rsid w:val="009E10A0"/>
    <w:rsid w:val="00A02E88"/>
    <w:rsid w:val="00A03DC5"/>
    <w:rsid w:val="00A046ED"/>
    <w:rsid w:val="00A04CEB"/>
    <w:rsid w:val="00A10AE5"/>
    <w:rsid w:val="00A16DA2"/>
    <w:rsid w:val="00A610AA"/>
    <w:rsid w:val="00A6191C"/>
    <w:rsid w:val="00A71AF9"/>
    <w:rsid w:val="00AA6B47"/>
    <w:rsid w:val="00AB2919"/>
    <w:rsid w:val="00AB332C"/>
    <w:rsid w:val="00AD57E1"/>
    <w:rsid w:val="00AE5B3D"/>
    <w:rsid w:val="00B21F81"/>
    <w:rsid w:val="00B22ACD"/>
    <w:rsid w:val="00B34B9C"/>
    <w:rsid w:val="00B40C92"/>
    <w:rsid w:val="00B43CA0"/>
    <w:rsid w:val="00B51452"/>
    <w:rsid w:val="00B977CC"/>
    <w:rsid w:val="00BA2475"/>
    <w:rsid w:val="00BB1A66"/>
    <w:rsid w:val="00BF5192"/>
    <w:rsid w:val="00C021D6"/>
    <w:rsid w:val="00C375B1"/>
    <w:rsid w:val="00C46292"/>
    <w:rsid w:val="00C72560"/>
    <w:rsid w:val="00C73FDE"/>
    <w:rsid w:val="00C96256"/>
    <w:rsid w:val="00CA5229"/>
    <w:rsid w:val="00CB3171"/>
    <w:rsid w:val="00CB3ED5"/>
    <w:rsid w:val="00CC0972"/>
    <w:rsid w:val="00CD4DBD"/>
    <w:rsid w:val="00D021EF"/>
    <w:rsid w:val="00D04236"/>
    <w:rsid w:val="00D12732"/>
    <w:rsid w:val="00D22837"/>
    <w:rsid w:val="00D3687C"/>
    <w:rsid w:val="00D36984"/>
    <w:rsid w:val="00D45A67"/>
    <w:rsid w:val="00D65CF4"/>
    <w:rsid w:val="00D66F76"/>
    <w:rsid w:val="00D97F6C"/>
    <w:rsid w:val="00DE018F"/>
    <w:rsid w:val="00DE2F09"/>
    <w:rsid w:val="00E128E6"/>
    <w:rsid w:val="00E4525E"/>
    <w:rsid w:val="00E479EF"/>
    <w:rsid w:val="00E62CCE"/>
    <w:rsid w:val="00E64C2A"/>
    <w:rsid w:val="00E94DE8"/>
    <w:rsid w:val="00EA17F0"/>
    <w:rsid w:val="00EA307A"/>
    <w:rsid w:val="00EC249A"/>
    <w:rsid w:val="00ED14B3"/>
    <w:rsid w:val="00EE580B"/>
    <w:rsid w:val="00EE662F"/>
    <w:rsid w:val="00F03FBC"/>
    <w:rsid w:val="00F052CA"/>
    <w:rsid w:val="00F263A2"/>
    <w:rsid w:val="00F27F1C"/>
    <w:rsid w:val="00F337E7"/>
    <w:rsid w:val="00F44BE4"/>
    <w:rsid w:val="00F473FB"/>
    <w:rsid w:val="00F50BF3"/>
    <w:rsid w:val="00F6089B"/>
    <w:rsid w:val="00F853A4"/>
    <w:rsid w:val="00FE3DF7"/>
    <w:rsid w:val="00FE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C59D4"/>
  <w15:chartTrackingRefBased/>
  <w15:docId w15:val="{BB040FB5-2387-4AC5-A28D-8E84402C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44B5"/>
    <w:pPr>
      <w:keepNext/>
      <w:outlineLvl w:val="0"/>
    </w:pPr>
    <w:rPr>
      <w:rFonts w:ascii="Arial" w:hAnsi="Arial" w:cs="Arial"/>
      <w:b/>
      <w:bCs/>
      <w:u w:val="single"/>
    </w:rPr>
  </w:style>
  <w:style w:type="paragraph" w:styleId="Heading4">
    <w:name w:val="heading 4"/>
    <w:basedOn w:val="Normal"/>
    <w:next w:val="Normal"/>
    <w:link w:val="Heading4Char"/>
    <w:qFormat/>
    <w:rsid w:val="005744B5"/>
    <w:pPr>
      <w:keepNext/>
      <w:jc w:val="both"/>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B5"/>
    <w:rPr>
      <w:rFonts w:ascii="Arial" w:eastAsia="Times New Roman" w:hAnsi="Arial" w:cs="Arial"/>
      <w:b/>
      <w:bCs/>
      <w:sz w:val="24"/>
      <w:szCs w:val="24"/>
      <w:u w:val="single"/>
    </w:rPr>
  </w:style>
  <w:style w:type="character" w:customStyle="1" w:styleId="Heading4Char">
    <w:name w:val="Heading 4 Char"/>
    <w:basedOn w:val="DefaultParagraphFont"/>
    <w:link w:val="Heading4"/>
    <w:rsid w:val="005744B5"/>
    <w:rPr>
      <w:rFonts w:ascii="Arial" w:eastAsia="Times New Roman" w:hAnsi="Arial" w:cs="Arial"/>
      <w:b/>
      <w:bCs/>
      <w:sz w:val="24"/>
      <w:szCs w:val="24"/>
      <w:u w:val="single"/>
    </w:rPr>
  </w:style>
  <w:style w:type="paragraph" w:styleId="Title">
    <w:name w:val="Title"/>
    <w:basedOn w:val="Normal"/>
    <w:link w:val="TitleChar"/>
    <w:uiPriority w:val="99"/>
    <w:qFormat/>
    <w:rsid w:val="005744B5"/>
    <w:pPr>
      <w:jc w:val="center"/>
    </w:pPr>
    <w:rPr>
      <w:rFonts w:ascii="Arial" w:hAnsi="Arial" w:cs="Arial"/>
      <w:b/>
      <w:bCs/>
      <w:color w:val="FF0000"/>
    </w:rPr>
  </w:style>
  <w:style w:type="character" w:customStyle="1" w:styleId="TitleChar">
    <w:name w:val="Title Char"/>
    <w:basedOn w:val="DefaultParagraphFont"/>
    <w:link w:val="Title"/>
    <w:uiPriority w:val="99"/>
    <w:rsid w:val="005744B5"/>
    <w:rPr>
      <w:rFonts w:ascii="Arial" w:eastAsia="Times New Roman" w:hAnsi="Arial" w:cs="Arial"/>
      <w:b/>
      <w:bCs/>
      <w:color w:val="FF0000"/>
      <w:sz w:val="24"/>
      <w:szCs w:val="24"/>
    </w:rPr>
  </w:style>
  <w:style w:type="paragraph" w:styleId="Subtitle">
    <w:name w:val="Subtitle"/>
    <w:basedOn w:val="Normal"/>
    <w:link w:val="SubtitleChar"/>
    <w:uiPriority w:val="11"/>
    <w:qFormat/>
    <w:rsid w:val="005744B5"/>
    <w:pPr>
      <w:jc w:val="center"/>
    </w:pPr>
    <w:rPr>
      <w:rFonts w:ascii="Arial" w:hAnsi="Arial" w:cs="Arial"/>
      <w:b/>
      <w:bCs/>
    </w:rPr>
  </w:style>
  <w:style w:type="character" w:customStyle="1" w:styleId="SubtitleChar">
    <w:name w:val="Subtitle Char"/>
    <w:basedOn w:val="DefaultParagraphFont"/>
    <w:link w:val="Subtitle"/>
    <w:uiPriority w:val="11"/>
    <w:rsid w:val="005744B5"/>
    <w:rPr>
      <w:rFonts w:ascii="Arial" w:eastAsia="Times New Roman" w:hAnsi="Arial" w:cs="Arial"/>
      <w:b/>
      <w:bCs/>
      <w:sz w:val="24"/>
      <w:szCs w:val="24"/>
    </w:rPr>
  </w:style>
  <w:style w:type="paragraph" w:styleId="BodyText">
    <w:name w:val="Body Text"/>
    <w:basedOn w:val="Normal"/>
    <w:link w:val="BodyTextChar"/>
    <w:semiHidden/>
    <w:rsid w:val="005744B5"/>
    <w:pPr>
      <w:jc w:val="both"/>
    </w:pPr>
    <w:rPr>
      <w:rFonts w:ascii="Arial" w:hAnsi="Arial" w:cs="Arial"/>
    </w:rPr>
  </w:style>
  <w:style w:type="character" w:customStyle="1" w:styleId="BodyTextChar">
    <w:name w:val="Body Text Char"/>
    <w:basedOn w:val="DefaultParagraphFont"/>
    <w:link w:val="BodyText"/>
    <w:semiHidden/>
    <w:rsid w:val="005744B5"/>
    <w:rPr>
      <w:rFonts w:ascii="Arial" w:eastAsia="Times New Roman" w:hAnsi="Arial" w:cs="Arial"/>
      <w:sz w:val="24"/>
      <w:szCs w:val="24"/>
    </w:rPr>
  </w:style>
  <w:style w:type="numbering" w:customStyle="1" w:styleId="AgendaItems">
    <w:name w:val="Agenda Items"/>
    <w:basedOn w:val="NoList"/>
    <w:rsid w:val="005744B5"/>
    <w:pPr>
      <w:numPr>
        <w:numId w:val="1"/>
      </w:numPr>
    </w:pPr>
  </w:style>
  <w:style w:type="paragraph" w:customStyle="1" w:styleId="Agendadetail">
    <w:name w:val="Agenda detail"/>
    <w:basedOn w:val="BodyText"/>
    <w:rsid w:val="005744B5"/>
    <w:pPr>
      <w:numPr>
        <w:ilvl w:val="1"/>
        <w:numId w:val="2"/>
      </w:numPr>
      <w:spacing w:line="360" w:lineRule="auto"/>
      <w:jc w:val="left"/>
    </w:pPr>
    <w:rPr>
      <w:rFonts w:cs="Times New Roman"/>
      <w:sz w:val="28"/>
    </w:rPr>
  </w:style>
  <w:style w:type="paragraph" w:customStyle="1" w:styleId="Default">
    <w:name w:val="Default"/>
    <w:rsid w:val="005744B5"/>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Header">
    <w:name w:val="header"/>
    <w:basedOn w:val="Normal"/>
    <w:link w:val="HeaderChar"/>
    <w:rsid w:val="005744B5"/>
    <w:pPr>
      <w:tabs>
        <w:tab w:val="center" w:pos="4320"/>
        <w:tab w:val="right" w:pos="8640"/>
      </w:tabs>
    </w:pPr>
  </w:style>
  <w:style w:type="character" w:customStyle="1" w:styleId="HeaderChar">
    <w:name w:val="Header Char"/>
    <w:basedOn w:val="DefaultParagraphFont"/>
    <w:link w:val="Header"/>
    <w:rsid w:val="005744B5"/>
    <w:rPr>
      <w:rFonts w:ascii="Times New Roman" w:eastAsia="Times New Roman" w:hAnsi="Times New Roman" w:cs="Times New Roman"/>
      <w:sz w:val="24"/>
      <w:szCs w:val="24"/>
    </w:rPr>
  </w:style>
  <w:style w:type="paragraph" w:styleId="NoSpacing">
    <w:name w:val="No Spacing"/>
    <w:uiPriority w:val="1"/>
    <w:qFormat/>
    <w:rsid w:val="005744B5"/>
    <w:pPr>
      <w:spacing w:after="0" w:line="240" w:lineRule="auto"/>
    </w:pPr>
    <w:rPr>
      <w:rFonts w:ascii="Palatino Linotype" w:eastAsia="Times New Roman" w:hAnsi="Palatino Linotype" w:cs="Times New Roman"/>
      <w:sz w:val="24"/>
      <w:szCs w:val="24"/>
    </w:rPr>
  </w:style>
  <w:style w:type="paragraph" w:styleId="Footer">
    <w:name w:val="footer"/>
    <w:basedOn w:val="Normal"/>
    <w:link w:val="FooterChar"/>
    <w:uiPriority w:val="99"/>
    <w:unhideWhenUsed/>
    <w:rsid w:val="00744B25"/>
    <w:pPr>
      <w:tabs>
        <w:tab w:val="center" w:pos="4680"/>
        <w:tab w:val="right" w:pos="9360"/>
      </w:tabs>
    </w:pPr>
  </w:style>
  <w:style w:type="character" w:customStyle="1" w:styleId="FooterChar">
    <w:name w:val="Footer Char"/>
    <w:basedOn w:val="DefaultParagraphFont"/>
    <w:link w:val="Footer"/>
    <w:uiPriority w:val="99"/>
    <w:rsid w:val="00744B25"/>
    <w:rPr>
      <w:rFonts w:ascii="Times New Roman" w:eastAsia="Times New Roman" w:hAnsi="Times New Roman" w:cs="Times New Roman"/>
      <w:sz w:val="24"/>
      <w:szCs w:val="24"/>
    </w:rPr>
  </w:style>
  <w:style w:type="paragraph" w:styleId="ListParagraph">
    <w:name w:val="List Paragraph"/>
    <w:basedOn w:val="Normal"/>
    <w:uiPriority w:val="1"/>
    <w:qFormat/>
    <w:rsid w:val="00744B25"/>
    <w:pPr>
      <w:ind w:left="720"/>
      <w:contextualSpacing/>
    </w:pPr>
  </w:style>
  <w:style w:type="table" w:styleId="TableGrid">
    <w:name w:val="Table Grid"/>
    <w:basedOn w:val="TableNormal"/>
    <w:uiPriority w:val="59"/>
    <w:rsid w:val="00D0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79412">
      <w:bodyDiv w:val="1"/>
      <w:marLeft w:val="0"/>
      <w:marRight w:val="0"/>
      <w:marTop w:val="0"/>
      <w:marBottom w:val="0"/>
      <w:divBdr>
        <w:top w:val="none" w:sz="0" w:space="0" w:color="auto"/>
        <w:left w:val="none" w:sz="0" w:space="0" w:color="auto"/>
        <w:bottom w:val="none" w:sz="0" w:space="0" w:color="auto"/>
        <w:right w:val="none" w:sz="0" w:space="0" w:color="auto"/>
      </w:divBdr>
    </w:div>
    <w:div w:id="448816783">
      <w:bodyDiv w:val="1"/>
      <w:marLeft w:val="0"/>
      <w:marRight w:val="0"/>
      <w:marTop w:val="0"/>
      <w:marBottom w:val="0"/>
      <w:divBdr>
        <w:top w:val="none" w:sz="0" w:space="0" w:color="auto"/>
        <w:left w:val="none" w:sz="0" w:space="0" w:color="auto"/>
        <w:bottom w:val="none" w:sz="0" w:space="0" w:color="auto"/>
        <w:right w:val="none" w:sz="0" w:space="0" w:color="auto"/>
      </w:divBdr>
    </w:div>
    <w:div w:id="586886937">
      <w:bodyDiv w:val="1"/>
      <w:marLeft w:val="0"/>
      <w:marRight w:val="0"/>
      <w:marTop w:val="0"/>
      <w:marBottom w:val="0"/>
      <w:divBdr>
        <w:top w:val="none" w:sz="0" w:space="0" w:color="auto"/>
        <w:left w:val="none" w:sz="0" w:space="0" w:color="auto"/>
        <w:bottom w:val="none" w:sz="0" w:space="0" w:color="auto"/>
        <w:right w:val="none" w:sz="0" w:space="0" w:color="auto"/>
      </w:divBdr>
    </w:div>
    <w:div w:id="1124080104">
      <w:bodyDiv w:val="1"/>
      <w:marLeft w:val="0"/>
      <w:marRight w:val="0"/>
      <w:marTop w:val="0"/>
      <w:marBottom w:val="0"/>
      <w:divBdr>
        <w:top w:val="none" w:sz="0" w:space="0" w:color="auto"/>
        <w:left w:val="none" w:sz="0" w:space="0" w:color="auto"/>
        <w:bottom w:val="none" w:sz="0" w:space="0" w:color="auto"/>
        <w:right w:val="none" w:sz="0" w:space="0" w:color="auto"/>
      </w:divBdr>
    </w:div>
    <w:div w:id="1598906500">
      <w:bodyDiv w:val="1"/>
      <w:marLeft w:val="0"/>
      <w:marRight w:val="0"/>
      <w:marTop w:val="0"/>
      <w:marBottom w:val="0"/>
      <w:divBdr>
        <w:top w:val="none" w:sz="0" w:space="0" w:color="auto"/>
        <w:left w:val="none" w:sz="0" w:space="0" w:color="auto"/>
        <w:bottom w:val="none" w:sz="0" w:space="0" w:color="auto"/>
        <w:right w:val="none" w:sz="0" w:space="0" w:color="auto"/>
      </w:divBdr>
    </w:div>
    <w:div w:id="19311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John Vratsinas				   P		      2			0</vt:lpstr>
      <vt:lpstr/>
      <vt:lpstr>Also Attending</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opperlee</dc:creator>
  <cp:keywords/>
  <dc:description/>
  <cp:lastModifiedBy>Betty Crews</cp:lastModifiedBy>
  <cp:revision>3</cp:revision>
  <dcterms:created xsi:type="dcterms:W3CDTF">2021-03-24T13:45:00Z</dcterms:created>
  <dcterms:modified xsi:type="dcterms:W3CDTF">2021-04-27T19:30:00Z</dcterms:modified>
</cp:coreProperties>
</file>